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758" w:rsidRDefault="00376758" w:rsidP="00DA3287">
      <w:pPr>
        <w:pStyle w:val="NoSpacing"/>
        <w:jc w:val="both"/>
        <w:rPr>
          <w:kern w:val="0"/>
        </w:rPr>
      </w:pPr>
    </w:p>
    <w:p w:rsidR="00376758" w:rsidRDefault="00376758" w:rsidP="00DA3287">
      <w:pPr>
        <w:pStyle w:val="NoSpacing"/>
        <w:jc w:val="both"/>
        <w:rPr>
          <w:kern w:val="0"/>
        </w:rPr>
      </w:pPr>
    </w:p>
    <w:p w:rsidR="00956F52" w:rsidRDefault="00376758" w:rsidP="00DA3287">
      <w:pPr>
        <w:pStyle w:val="Heading2"/>
        <w:jc w:val="center"/>
        <w:rPr>
          <w:rFonts w:ascii="Arial Black" w:hAnsi="Arial Black"/>
          <w:i w:val="0"/>
          <w:kern w:val="0"/>
          <w:sz w:val="56"/>
          <w:szCs w:val="56"/>
        </w:rPr>
      </w:pPr>
      <w:r w:rsidRPr="000C1EFA">
        <w:rPr>
          <w:rFonts w:ascii="Arial Black" w:hAnsi="Arial Black"/>
          <w:i w:val="0"/>
          <w:kern w:val="0"/>
          <w:sz w:val="56"/>
          <w:szCs w:val="56"/>
        </w:rPr>
        <w:t xml:space="preserve">Proposal </w:t>
      </w:r>
    </w:p>
    <w:p w:rsidR="00533994" w:rsidRDefault="00533994" w:rsidP="00DA3287"/>
    <w:p w:rsidR="00533994" w:rsidRPr="00533994" w:rsidRDefault="00533994" w:rsidP="00DA3287"/>
    <w:p w:rsidR="00376758" w:rsidRPr="00956F52" w:rsidRDefault="00376758" w:rsidP="00DA3287">
      <w:pPr>
        <w:pStyle w:val="Heading2"/>
        <w:jc w:val="center"/>
        <w:rPr>
          <w:rFonts w:ascii="Arial Black" w:hAnsi="Arial Black"/>
          <w:kern w:val="0"/>
          <w:sz w:val="56"/>
          <w:szCs w:val="56"/>
        </w:rPr>
      </w:pPr>
      <w:r w:rsidRPr="00956F52">
        <w:rPr>
          <w:rFonts w:ascii="Arial Black" w:hAnsi="Arial Black"/>
          <w:kern w:val="0"/>
          <w:sz w:val="56"/>
          <w:szCs w:val="56"/>
        </w:rPr>
        <w:t>for</w:t>
      </w:r>
    </w:p>
    <w:p w:rsidR="00956F52" w:rsidRDefault="00956F52" w:rsidP="00DA3287"/>
    <w:p w:rsidR="00533994" w:rsidRDefault="00533994" w:rsidP="00DA3287"/>
    <w:p w:rsidR="00533994" w:rsidRPr="00956F52" w:rsidRDefault="00533994" w:rsidP="00DA3287"/>
    <w:p w:rsidR="00376758" w:rsidRPr="00464B6E" w:rsidRDefault="00FD7818" w:rsidP="00DA3287">
      <w:pPr>
        <w:pStyle w:val="Heading2"/>
        <w:jc w:val="center"/>
        <w:rPr>
          <w:rFonts w:ascii="Arial Narrow" w:hAnsi="Arial Narrow"/>
          <w:i w:val="0"/>
          <w:kern w:val="0"/>
          <w:sz w:val="48"/>
          <w:szCs w:val="48"/>
        </w:rPr>
      </w:pPr>
      <w:r>
        <w:rPr>
          <w:rFonts w:ascii="Arial Narrow" w:hAnsi="Arial Narrow"/>
          <w:i w:val="0"/>
          <w:kern w:val="0"/>
          <w:sz w:val="48"/>
          <w:szCs w:val="48"/>
        </w:rPr>
        <w:t xml:space="preserve">SATELLITE BASED </w:t>
      </w:r>
      <w:r w:rsidR="00BF46C3">
        <w:rPr>
          <w:rFonts w:ascii="Arial Narrow" w:hAnsi="Arial Narrow"/>
          <w:i w:val="0"/>
          <w:kern w:val="0"/>
          <w:sz w:val="48"/>
          <w:szCs w:val="48"/>
        </w:rPr>
        <w:t>AMBULANCE</w:t>
      </w:r>
      <w:r w:rsidR="00956F52" w:rsidRPr="00464B6E">
        <w:rPr>
          <w:rFonts w:ascii="Arial Narrow" w:hAnsi="Arial Narrow"/>
          <w:i w:val="0"/>
          <w:kern w:val="0"/>
          <w:sz w:val="48"/>
          <w:szCs w:val="48"/>
        </w:rPr>
        <w:t xml:space="preserve"> TRACKING &amp; SYSTEM</w:t>
      </w:r>
    </w:p>
    <w:p w:rsidR="00956F52" w:rsidRDefault="00956F52" w:rsidP="00DA3287"/>
    <w:p w:rsidR="00956F52" w:rsidRDefault="00956F52" w:rsidP="00DA3287"/>
    <w:p w:rsidR="00533994" w:rsidRDefault="00533994" w:rsidP="00DA3287"/>
    <w:p w:rsidR="00533994" w:rsidRPr="00956F52" w:rsidRDefault="00533994" w:rsidP="00DA3287"/>
    <w:p w:rsidR="00376758" w:rsidRDefault="00376758" w:rsidP="00DA3287">
      <w:pPr>
        <w:pStyle w:val="NoSpacing"/>
        <w:jc w:val="both"/>
        <w:rPr>
          <w:kern w:val="0"/>
        </w:rPr>
      </w:pPr>
    </w:p>
    <w:p w:rsidR="00376758" w:rsidRDefault="00376758" w:rsidP="00DA3287">
      <w:pPr>
        <w:pStyle w:val="NoSpacing"/>
        <w:jc w:val="both"/>
        <w:rPr>
          <w:kern w:val="0"/>
        </w:rPr>
      </w:pPr>
    </w:p>
    <w:p w:rsidR="00376758" w:rsidRDefault="00081E7E" w:rsidP="00DA3287">
      <w:pPr>
        <w:pStyle w:val="NoSpacing"/>
        <w:jc w:val="center"/>
        <w:rPr>
          <w:kern w:val="0"/>
        </w:rPr>
      </w:pPr>
      <w:r>
        <w:rPr>
          <w:noProof/>
          <w:kern w:val="0"/>
        </w:rPr>
        <w:drawing>
          <wp:inline distT="0" distB="0" distL="0" distR="0">
            <wp:extent cx="5724525" cy="3829050"/>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24525" cy="3829050"/>
                    </a:xfrm>
                    <a:prstGeom prst="rect">
                      <a:avLst/>
                    </a:prstGeom>
                    <a:noFill/>
                    <a:ln w="9525">
                      <a:noFill/>
                      <a:miter lim="800000"/>
                      <a:headEnd/>
                      <a:tailEnd/>
                    </a:ln>
                  </pic:spPr>
                </pic:pic>
              </a:graphicData>
            </a:graphic>
          </wp:inline>
        </w:drawing>
      </w:r>
    </w:p>
    <w:p w:rsidR="00376758" w:rsidRDefault="00376758" w:rsidP="00DA3287">
      <w:pPr>
        <w:pStyle w:val="NoSpacing"/>
        <w:jc w:val="both"/>
        <w:rPr>
          <w:kern w:val="0"/>
        </w:rPr>
      </w:pPr>
    </w:p>
    <w:p w:rsidR="00081E7E" w:rsidRDefault="00081E7E" w:rsidP="00DA3287">
      <w:pPr>
        <w:pStyle w:val="NoSpacing"/>
        <w:jc w:val="both"/>
        <w:rPr>
          <w:kern w:val="0"/>
        </w:rPr>
      </w:pPr>
    </w:p>
    <w:p w:rsidR="00464B6E" w:rsidRDefault="00464B6E" w:rsidP="00DA3287">
      <w:pPr>
        <w:pStyle w:val="NoSpacing"/>
        <w:jc w:val="both"/>
        <w:rPr>
          <w:kern w:val="0"/>
        </w:rPr>
      </w:pPr>
    </w:p>
    <w:p w:rsidR="00533994" w:rsidRDefault="00533994" w:rsidP="00DA3287">
      <w:pPr>
        <w:pStyle w:val="NoSpacing"/>
        <w:jc w:val="both"/>
        <w:rPr>
          <w:kern w:val="0"/>
        </w:rPr>
      </w:pPr>
    </w:p>
    <w:p w:rsidR="00701383" w:rsidRDefault="00701383" w:rsidP="00DA3287">
      <w:pPr>
        <w:pStyle w:val="NoSpacing"/>
        <w:jc w:val="both"/>
        <w:rPr>
          <w:rFonts w:asciiTheme="minorHAnsi" w:hAnsiTheme="minorHAnsi" w:cstheme="minorHAnsi"/>
          <w:kern w:val="0"/>
          <w:sz w:val="22"/>
          <w:szCs w:val="22"/>
        </w:rPr>
      </w:pPr>
    </w:p>
    <w:p w:rsidR="0052626D" w:rsidRPr="006B4397" w:rsidRDefault="0052626D" w:rsidP="00BF46C3">
      <w:pPr>
        <w:spacing w:after="240"/>
        <w:jc w:val="both"/>
        <w:rPr>
          <w:rFonts w:ascii="Arial" w:hAnsi="Arial" w:cs="Arial"/>
          <w:b/>
          <w:sz w:val="28"/>
          <w:szCs w:val="28"/>
          <w:shd w:val="clear" w:color="auto" w:fill="FFFFFF"/>
        </w:rPr>
      </w:pPr>
      <w:r w:rsidRPr="006B4397">
        <w:rPr>
          <w:rFonts w:ascii="Arial" w:hAnsi="Arial" w:cs="Arial"/>
          <w:b/>
          <w:sz w:val="28"/>
          <w:szCs w:val="28"/>
          <w:shd w:val="clear" w:color="auto" w:fill="FFFFFF"/>
        </w:rPr>
        <w:lastRenderedPageBreak/>
        <w:t>Why GPS Tracking:</w:t>
      </w:r>
    </w:p>
    <w:p w:rsidR="00BF46C3" w:rsidRPr="00BF46C3" w:rsidRDefault="00BF46C3" w:rsidP="00BF46C3">
      <w:pPr>
        <w:spacing w:after="240"/>
        <w:jc w:val="both"/>
        <w:rPr>
          <w:rFonts w:asciiTheme="minorHAnsi" w:hAnsiTheme="minorHAnsi" w:cstheme="minorHAnsi"/>
          <w:sz w:val="22"/>
          <w:szCs w:val="22"/>
        </w:rPr>
      </w:pPr>
      <w:r w:rsidRPr="00BF46C3">
        <w:rPr>
          <w:rFonts w:asciiTheme="minorHAnsi" w:hAnsiTheme="minorHAnsi" w:cstheme="minorHAnsi"/>
          <w:sz w:val="22"/>
          <w:szCs w:val="22"/>
        </w:rPr>
        <w:t>Every second counts in a medical emergency, so it is important for ambulances to reach their destinations as quickly as possible. An emergency vehicle tracking system from Spoter GPS makes it easier for healthcare facilities and private services to respond to emergency calls as efficiently as possible. Spoter uses satellite tacking technology that provides real-time updates about your ambulances. This makes it possible for your business to save more lives while saving more money.</w:t>
      </w:r>
    </w:p>
    <w:p w:rsidR="00BF46C3" w:rsidRPr="00BF46C3" w:rsidRDefault="00BF46C3" w:rsidP="00BF46C3">
      <w:pPr>
        <w:rPr>
          <w:rFonts w:asciiTheme="minorHAnsi" w:hAnsiTheme="minorHAnsi" w:cstheme="minorHAnsi"/>
          <w:b/>
          <w:sz w:val="28"/>
          <w:szCs w:val="28"/>
        </w:rPr>
      </w:pPr>
      <w:r w:rsidRPr="00BF46C3">
        <w:rPr>
          <w:rFonts w:asciiTheme="minorHAnsi" w:hAnsiTheme="minorHAnsi" w:cstheme="minorHAnsi"/>
          <w:b/>
          <w:sz w:val="28"/>
          <w:szCs w:val="28"/>
        </w:rPr>
        <w:t>Monitoring EMS Locations</w:t>
      </w:r>
    </w:p>
    <w:p w:rsidR="00BF46C3" w:rsidRDefault="00BF46C3" w:rsidP="00BF46C3">
      <w:pPr>
        <w:rPr>
          <w:rFonts w:asciiTheme="minorHAnsi" w:hAnsiTheme="minorHAnsi" w:cstheme="minorHAnsi"/>
          <w:sz w:val="22"/>
          <w:szCs w:val="22"/>
        </w:rPr>
      </w:pPr>
      <w:r w:rsidRPr="00BF46C3">
        <w:rPr>
          <w:rFonts w:asciiTheme="minorHAnsi" w:hAnsiTheme="minorHAnsi" w:cstheme="minorHAnsi"/>
          <w:sz w:val="22"/>
          <w:szCs w:val="22"/>
        </w:rPr>
        <w:t xml:space="preserve">Spoter ambulance tracking lets you know exactly where your emergency vehicles are at all times. This offers several benefits that can improve the services you offer clients. </w:t>
      </w:r>
    </w:p>
    <w:p w:rsidR="00BF46C3" w:rsidRDefault="00BF46C3" w:rsidP="00BF46C3">
      <w:pPr>
        <w:rPr>
          <w:rFonts w:asciiTheme="minorHAnsi" w:hAnsiTheme="minorHAnsi" w:cstheme="minorHAnsi"/>
          <w:sz w:val="22"/>
          <w:szCs w:val="22"/>
        </w:rPr>
      </w:pPr>
    </w:p>
    <w:p w:rsidR="00BF46C3" w:rsidRPr="00BF46C3" w:rsidRDefault="00BF46C3" w:rsidP="00BF46C3">
      <w:pPr>
        <w:spacing w:before="240"/>
        <w:rPr>
          <w:rFonts w:asciiTheme="minorHAnsi" w:hAnsiTheme="minorHAnsi" w:cstheme="minorHAnsi"/>
          <w:b/>
          <w:sz w:val="22"/>
          <w:szCs w:val="22"/>
        </w:rPr>
      </w:pPr>
      <w:r w:rsidRPr="00BF46C3">
        <w:rPr>
          <w:rFonts w:asciiTheme="minorHAnsi" w:hAnsiTheme="minorHAnsi" w:cstheme="minorHAnsi"/>
          <w:b/>
          <w:sz w:val="22"/>
          <w:szCs w:val="22"/>
        </w:rPr>
        <w:t>Benefits from Spoter Satellite tracking service include</w:t>
      </w:r>
    </w:p>
    <w:p w:rsidR="00BF46C3" w:rsidRPr="00BF46C3" w:rsidRDefault="00BF46C3" w:rsidP="00BF46C3">
      <w:pPr>
        <w:pStyle w:val="ListParagraph"/>
        <w:numPr>
          <w:ilvl w:val="0"/>
          <w:numId w:val="36"/>
        </w:numPr>
        <w:spacing w:before="240" w:line="276" w:lineRule="auto"/>
        <w:rPr>
          <w:rFonts w:asciiTheme="minorHAnsi" w:hAnsiTheme="minorHAnsi" w:cstheme="minorHAnsi"/>
          <w:sz w:val="22"/>
          <w:szCs w:val="22"/>
        </w:rPr>
      </w:pPr>
      <w:r w:rsidRPr="00BF46C3">
        <w:rPr>
          <w:rFonts w:asciiTheme="minorHAnsi" w:hAnsiTheme="minorHAnsi" w:cstheme="minorHAnsi"/>
          <w:sz w:val="22"/>
          <w:szCs w:val="22"/>
        </w:rPr>
        <w:t>Pinpointing vehicle locations to determine which EMS team is closest to an emergency call</w:t>
      </w:r>
    </w:p>
    <w:p w:rsidR="00BF46C3" w:rsidRPr="00BF46C3" w:rsidRDefault="00BF46C3" w:rsidP="00BF46C3">
      <w:pPr>
        <w:pStyle w:val="ListParagraph"/>
        <w:numPr>
          <w:ilvl w:val="0"/>
          <w:numId w:val="36"/>
        </w:numPr>
        <w:spacing w:before="240"/>
        <w:rPr>
          <w:rFonts w:asciiTheme="minorHAnsi" w:hAnsiTheme="minorHAnsi" w:cstheme="minorHAnsi"/>
          <w:sz w:val="22"/>
          <w:szCs w:val="22"/>
        </w:rPr>
      </w:pPr>
      <w:r w:rsidRPr="00BF46C3">
        <w:rPr>
          <w:rFonts w:asciiTheme="minorHAnsi" w:hAnsiTheme="minorHAnsi" w:cstheme="minorHAnsi"/>
          <w:sz w:val="22"/>
          <w:szCs w:val="22"/>
        </w:rPr>
        <w:t>Providing real-time directions to ambulance drivers so they can take quick routes while avoid</w:t>
      </w:r>
      <w:r>
        <w:rPr>
          <w:rFonts w:asciiTheme="minorHAnsi" w:hAnsiTheme="minorHAnsi" w:cstheme="minorHAnsi"/>
          <w:sz w:val="22"/>
          <w:szCs w:val="22"/>
        </w:rPr>
        <w:t>ing heavy traffic and accidents.</w:t>
      </w:r>
    </w:p>
    <w:p w:rsidR="00BF46C3" w:rsidRDefault="00BF46C3" w:rsidP="00BF46C3">
      <w:pPr>
        <w:spacing w:line="276" w:lineRule="auto"/>
        <w:rPr>
          <w:rFonts w:asciiTheme="minorHAnsi" w:hAnsiTheme="minorHAnsi" w:cstheme="minorHAnsi"/>
          <w:sz w:val="22"/>
          <w:szCs w:val="22"/>
        </w:rPr>
      </w:pPr>
    </w:p>
    <w:p w:rsidR="00BF46C3" w:rsidRPr="00BF46C3" w:rsidRDefault="00BF46C3" w:rsidP="00BF46C3">
      <w:pPr>
        <w:spacing w:line="276" w:lineRule="auto"/>
        <w:rPr>
          <w:rFonts w:asciiTheme="minorHAnsi" w:hAnsiTheme="minorHAnsi" w:cstheme="minorHAnsi"/>
          <w:b/>
          <w:sz w:val="28"/>
          <w:szCs w:val="28"/>
        </w:rPr>
      </w:pPr>
      <w:r w:rsidRPr="00BF46C3">
        <w:rPr>
          <w:rFonts w:asciiTheme="minorHAnsi" w:hAnsiTheme="minorHAnsi" w:cstheme="minorHAnsi"/>
          <w:b/>
          <w:sz w:val="28"/>
          <w:szCs w:val="28"/>
        </w:rPr>
        <w:t>Improving EMS Services with GPS</w:t>
      </w:r>
    </w:p>
    <w:p w:rsidR="00BF46C3" w:rsidRPr="00BF46C3" w:rsidRDefault="00BF46C3" w:rsidP="00BF46C3">
      <w:pPr>
        <w:spacing w:line="276" w:lineRule="auto"/>
        <w:jc w:val="both"/>
        <w:rPr>
          <w:rFonts w:asciiTheme="minorHAnsi" w:hAnsiTheme="minorHAnsi" w:cstheme="minorHAnsi"/>
          <w:sz w:val="22"/>
          <w:szCs w:val="22"/>
        </w:rPr>
      </w:pPr>
      <w:r w:rsidRPr="00BF46C3">
        <w:rPr>
          <w:rFonts w:asciiTheme="minorHAnsi" w:hAnsiTheme="minorHAnsi" w:cstheme="minorHAnsi"/>
          <w:sz w:val="22"/>
          <w:szCs w:val="22"/>
        </w:rPr>
        <w:t xml:space="preserve">Ambulance tracking from </w:t>
      </w:r>
      <w:r>
        <w:rPr>
          <w:rFonts w:asciiTheme="minorHAnsi" w:hAnsiTheme="minorHAnsi" w:cstheme="minorHAnsi"/>
          <w:sz w:val="22"/>
          <w:szCs w:val="22"/>
        </w:rPr>
        <w:t>Spoter</w:t>
      </w:r>
      <w:r w:rsidRPr="00BF46C3">
        <w:rPr>
          <w:rFonts w:asciiTheme="minorHAnsi" w:hAnsiTheme="minorHAnsi" w:cstheme="minorHAnsi"/>
          <w:sz w:val="22"/>
          <w:szCs w:val="22"/>
        </w:rPr>
        <w:t xml:space="preserve"> can also help you make sure that your EMS teams stay on task at all times. This can significantly improve the services that clients receive while helping you keep accurate records about travel times, useful routes, and the number of employees that you need in the field during high-volume periods. With an emergency vehicle tracking system you can</w:t>
      </w:r>
    </w:p>
    <w:p w:rsidR="00BF46C3" w:rsidRPr="00BF46C3" w:rsidRDefault="00BF46C3" w:rsidP="00BF46C3">
      <w:pPr>
        <w:pStyle w:val="ListParagraph"/>
        <w:numPr>
          <w:ilvl w:val="0"/>
          <w:numId w:val="37"/>
        </w:numPr>
        <w:spacing w:before="240" w:line="276" w:lineRule="auto"/>
        <w:rPr>
          <w:rFonts w:asciiTheme="minorHAnsi" w:hAnsiTheme="minorHAnsi" w:cstheme="minorHAnsi"/>
          <w:sz w:val="22"/>
          <w:szCs w:val="22"/>
        </w:rPr>
      </w:pPr>
      <w:r w:rsidRPr="00BF46C3">
        <w:rPr>
          <w:rFonts w:asciiTheme="minorHAnsi" w:hAnsiTheme="minorHAnsi" w:cstheme="minorHAnsi"/>
          <w:sz w:val="22"/>
          <w:szCs w:val="22"/>
        </w:rPr>
        <w:t>Monitor each ambulance to make sure EMS crews follow directions and orders properly.</w:t>
      </w:r>
    </w:p>
    <w:p w:rsidR="00BF46C3" w:rsidRPr="00BF46C3" w:rsidRDefault="00BF46C3" w:rsidP="00BF46C3">
      <w:pPr>
        <w:pStyle w:val="ListParagraph"/>
        <w:numPr>
          <w:ilvl w:val="0"/>
          <w:numId w:val="37"/>
        </w:numPr>
        <w:spacing w:before="240" w:line="276" w:lineRule="auto"/>
        <w:rPr>
          <w:rFonts w:asciiTheme="minorHAnsi" w:hAnsiTheme="minorHAnsi" w:cstheme="minorHAnsi"/>
          <w:sz w:val="22"/>
          <w:szCs w:val="22"/>
        </w:rPr>
      </w:pPr>
      <w:r w:rsidRPr="00BF46C3">
        <w:rPr>
          <w:rFonts w:asciiTheme="minorHAnsi" w:hAnsiTheme="minorHAnsi" w:cstheme="minorHAnsi"/>
          <w:sz w:val="22"/>
          <w:szCs w:val="22"/>
        </w:rPr>
        <w:t>Make sure EMS crews focus on their jobs and do not take unauthorized breaks.</w:t>
      </w:r>
    </w:p>
    <w:p w:rsidR="00BF46C3" w:rsidRPr="00BF46C3" w:rsidRDefault="00BF46C3" w:rsidP="00BF46C3">
      <w:pPr>
        <w:pStyle w:val="ListParagraph"/>
        <w:numPr>
          <w:ilvl w:val="0"/>
          <w:numId w:val="37"/>
        </w:numPr>
        <w:rPr>
          <w:rFonts w:asciiTheme="minorHAnsi" w:hAnsiTheme="minorHAnsi" w:cstheme="minorHAnsi"/>
          <w:sz w:val="22"/>
          <w:szCs w:val="22"/>
        </w:rPr>
      </w:pPr>
      <w:r w:rsidRPr="00BF46C3">
        <w:rPr>
          <w:rFonts w:asciiTheme="minorHAnsi" w:hAnsiTheme="minorHAnsi" w:cstheme="minorHAnsi"/>
          <w:sz w:val="22"/>
          <w:szCs w:val="22"/>
        </w:rPr>
        <w:t>Determine which routes allow drivers to reach popular destinations (hospitals</w:t>
      </w:r>
      <w:r w:rsidR="002320A0">
        <w:rPr>
          <w:rFonts w:asciiTheme="minorHAnsi" w:hAnsiTheme="minorHAnsi" w:cstheme="minorHAnsi"/>
          <w:sz w:val="22"/>
          <w:szCs w:val="22"/>
        </w:rPr>
        <w:t>, schools, nursing homes, etc.).</w:t>
      </w:r>
    </w:p>
    <w:p w:rsidR="002320A0" w:rsidRDefault="00BF46C3" w:rsidP="002320A0">
      <w:pPr>
        <w:pStyle w:val="ListParagraph"/>
        <w:numPr>
          <w:ilvl w:val="0"/>
          <w:numId w:val="37"/>
        </w:numPr>
        <w:spacing w:line="276" w:lineRule="auto"/>
        <w:rPr>
          <w:rFonts w:asciiTheme="minorHAnsi" w:hAnsiTheme="minorHAnsi" w:cstheme="minorHAnsi"/>
          <w:sz w:val="22"/>
          <w:szCs w:val="22"/>
        </w:rPr>
      </w:pPr>
      <w:r w:rsidRPr="00BF46C3">
        <w:rPr>
          <w:rFonts w:asciiTheme="minorHAnsi" w:hAnsiTheme="minorHAnsi" w:cstheme="minorHAnsi"/>
          <w:sz w:val="22"/>
          <w:szCs w:val="22"/>
        </w:rPr>
        <w:t>Fastest GPS Reports for Effective Business Decisions</w:t>
      </w:r>
      <w:r w:rsidR="002320A0">
        <w:rPr>
          <w:rFonts w:asciiTheme="minorHAnsi" w:hAnsiTheme="minorHAnsi" w:cstheme="minorHAnsi"/>
          <w:sz w:val="22"/>
          <w:szCs w:val="22"/>
        </w:rPr>
        <w:t>.</w:t>
      </w:r>
    </w:p>
    <w:p w:rsidR="002320A0" w:rsidRPr="002320A0" w:rsidRDefault="002320A0" w:rsidP="002320A0">
      <w:pPr>
        <w:spacing w:line="276" w:lineRule="auto"/>
        <w:rPr>
          <w:rFonts w:asciiTheme="minorHAnsi" w:hAnsiTheme="minorHAnsi" w:cstheme="minorHAnsi"/>
          <w:sz w:val="22"/>
          <w:szCs w:val="22"/>
        </w:rPr>
      </w:pPr>
    </w:p>
    <w:p w:rsidR="002320A0" w:rsidRPr="002320A0" w:rsidRDefault="002320A0" w:rsidP="002320A0">
      <w:pPr>
        <w:spacing w:line="276" w:lineRule="auto"/>
        <w:jc w:val="both"/>
        <w:rPr>
          <w:rFonts w:asciiTheme="minorHAnsi" w:hAnsiTheme="minorHAnsi" w:cstheme="minorHAnsi"/>
          <w:sz w:val="22"/>
          <w:szCs w:val="22"/>
        </w:rPr>
      </w:pPr>
      <w:r w:rsidRPr="002320A0">
        <w:rPr>
          <w:rFonts w:asciiTheme="minorHAnsi" w:hAnsiTheme="minorHAnsi" w:cstheme="minorHAnsi"/>
          <w:sz w:val="22"/>
          <w:szCs w:val="22"/>
        </w:rPr>
        <w:t>Businesses that offer EMS services must make sure that they cut costs wherever possible without negatively affecting the services that they offer. GPS reports make it easier for managers to make important business decisions that can reduce costs while improving services. With GPS software, you get precise information about travel times and distances. Instead of relying on approximations, you get detailed data that makes it possible to lower costs while improving the services clients receive.</w:t>
      </w:r>
    </w:p>
    <w:p w:rsidR="002320A0" w:rsidRDefault="002320A0" w:rsidP="002320A0"/>
    <w:p w:rsidR="002320A0" w:rsidRDefault="002320A0" w:rsidP="002320A0">
      <w:pPr>
        <w:jc w:val="both"/>
        <w:rPr>
          <w:rFonts w:asciiTheme="minorHAnsi" w:hAnsiTheme="minorHAnsi" w:cstheme="minorHAnsi"/>
          <w:sz w:val="22"/>
          <w:szCs w:val="22"/>
        </w:rPr>
      </w:pPr>
      <w:r w:rsidRPr="002320A0">
        <w:rPr>
          <w:rFonts w:asciiTheme="minorHAnsi" w:hAnsiTheme="minorHAnsi" w:cstheme="minorHAnsi"/>
          <w:sz w:val="22"/>
          <w:szCs w:val="22"/>
        </w:rPr>
        <w:t xml:space="preserve">Every decision made by medical professionals has an impact on someone's life. </w:t>
      </w:r>
      <w:r>
        <w:rPr>
          <w:rFonts w:asciiTheme="minorHAnsi" w:hAnsiTheme="minorHAnsi" w:cstheme="minorHAnsi"/>
          <w:sz w:val="22"/>
          <w:szCs w:val="22"/>
        </w:rPr>
        <w:t xml:space="preserve">Spoter </w:t>
      </w:r>
      <w:r w:rsidRPr="002320A0">
        <w:rPr>
          <w:rFonts w:asciiTheme="minorHAnsi" w:hAnsiTheme="minorHAnsi" w:cstheme="minorHAnsi"/>
          <w:sz w:val="22"/>
          <w:szCs w:val="22"/>
        </w:rPr>
        <w:t xml:space="preserve">GPS can help you make informed decisions that will make your business more successful. </w:t>
      </w:r>
    </w:p>
    <w:p w:rsidR="002320A0" w:rsidRDefault="002320A0" w:rsidP="002320A0">
      <w:pPr>
        <w:jc w:val="both"/>
        <w:rPr>
          <w:rFonts w:asciiTheme="minorHAnsi" w:hAnsiTheme="minorHAnsi" w:cstheme="minorHAnsi"/>
          <w:sz w:val="22"/>
          <w:szCs w:val="22"/>
        </w:rPr>
      </w:pPr>
    </w:p>
    <w:p w:rsidR="002320A0" w:rsidRPr="002320A0" w:rsidRDefault="002320A0" w:rsidP="002320A0">
      <w:pPr>
        <w:jc w:val="both"/>
        <w:rPr>
          <w:rFonts w:asciiTheme="minorHAnsi" w:hAnsiTheme="minorHAnsi" w:cstheme="minorHAnsi"/>
          <w:sz w:val="22"/>
          <w:szCs w:val="22"/>
        </w:rPr>
      </w:pPr>
      <w:r w:rsidRPr="002320A0">
        <w:rPr>
          <w:rFonts w:asciiTheme="minorHAnsi" w:hAnsiTheme="minorHAnsi" w:cstheme="minorHAnsi"/>
          <w:sz w:val="22"/>
          <w:szCs w:val="22"/>
        </w:rPr>
        <w:t xml:space="preserve">Contact </w:t>
      </w:r>
      <w:r>
        <w:rPr>
          <w:rFonts w:asciiTheme="minorHAnsi" w:hAnsiTheme="minorHAnsi" w:cstheme="minorHAnsi"/>
          <w:sz w:val="22"/>
          <w:szCs w:val="22"/>
        </w:rPr>
        <w:t xml:space="preserve">Spoter </w:t>
      </w:r>
      <w:r w:rsidRPr="002320A0">
        <w:rPr>
          <w:rFonts w:asciiTheme="minorHAnsi" w:hAnsiTheme="minorHAnsi" w:cstheme="minorHAnsi"/>
          <w:sz w:val="22"/>
          <w:szCs w:val="22"/>
        </w:rPr>
        <w:t>GPS to learn more about how a real-time EMS ambulance GPS tracking system could benefit your business and clients.</w:t>
      </w:r>
    </w:p>
    <w:p w:rsidR="00BF46C3" w:rsidRDefault="00BF46C3" w:rsidP="00DA3287">
      <w:pPr>
        <w:pStyle w:val="NormalWeb"/>
        <w:shd w:val="clear" w:color="auto" w:fill="FFFFFF"/>
        <w:spacing w:before="0" w:beforeAutospacing="0" w:after="150" w:afterAutospacing="0"/>
        <w:jc w:val="both"/>
        <w:rPr>
          <w:rFonts w:asciiTheme="minorHAnsi" w:hAnsiTheme="minorHAnsi" w:cstheme="minorHAnsi"/>
          <w:sz w:val="22"/>
          <w:szCs w:val="22"/>
        </w:rPr>
      </w:pPr>
    </w:p>
    <w:p w:rsidR="002320A0" w:rsidRDefault="002320A0" w:rsidP="00DA3287">
      <w:pPr>
        <w:pStyle w:val="NormalWeb"/>
        <w:shd w:val="clear" w:color="auto" w:fill="FFFFFF"/>
        <w:spacing w:before="0" w:beforeAutospacing="0" w:after="150" w:afterAutospacing="0"/>
        <w:jc w:val="both"/>
        <w:rPr>
          <w:rFonts w:asciiTheme="minorHAnsi" w:hAnsiTheme="minorHAnsi" w:cstheme="minorHAnsi"/>
          <w:sz w:val="22"/>
          <w:szCs w:val="22"/>
        </w:rPr>
      </w:pPr>
    </w:p>
    <w:p w:rsidR="002320A0" w:rsidRDefault="002320A0" w:rsidP="00DA3287">
      <w:pPr>
        <w:pStyle w:val="NormalWeb"/>
        <w:shd w:val="clear" w:color="auto" w:fill="FFFFFF"/>
        <w:spacing w:before="0" w:beforeAutospacing="0" w:after="150" w:afterAutospacing="0"/>
        <w:jc w:val="both"/>
        <w:rPr>
          <w:rFonts w:asciiTheme="minorHAnsi" w:hAnsiTheme="minorHAnsi" w:cstheme="minorHAnsi"/>
          <w:sz w:val="22"/>
          <w:szCs w:val="22"/>
        </w:rPr>
      </w:pPr>
    </w:p>
    <w:p w:rsidR="002320A0" w:rsidRDefault="002320A0" w:rsidP="00DA3287">
      <w:pPr>
        <w:pStyle w:val="NormalWeb"/>
        <w:shd w:val="clear" w:color="auto" w:fill="FFFFFF"/>
        <w:spacing w:before="0" w:beforeAutospacing="0" w:after="150" w:afterAutospacing="0"/>
        <w:jc w:val="both"/>
        <w:rPr>
          <w:rFonts w:ascii="Arial Black" w:hAnsi="Arial Black" w:cs="Arial"/>
          <w:sz w:val="52"/>
          <w:szCs w:val="52"/>
        </w:rPr>
      </w:pPr>
    </w:p>
    <w:p w:rsidR="00E72E51" w:rsidRPr="00E72E51" w:rsidRDefault="00E72E51" w:rsidP="00BF46C3">
      <w:pPr>
        <w:pStyle w:val="NormalWeb"/>
        <w:shd w:val="clear" w:color="auto" w:fill="FFFFFF"/>
        <w:spacing w:before="0" w:beforeAutospacing="0" w:after="150" w:afterAutospacing="0"/>
        <w:jc w:val="center"/>
        <w:rPr>
          <w:rFonts w:ascii="Arial Black" w:hAnsi="Arial Black" w:cs="Arial"/>
          <w:sz w:val="52"/>
          <w:szCs w:val="52"/>
        </w:rPr>
      </w:pPr>
      <w:r w:rsidRPr="00E72E51">
        <w:rPr>
          <w:rFonts w:ascii="Arial Black" w:hAnsi="Arial Black" w:cs="Arial"/>
          <w:sz w:val="52"/>
          <w:szCs w:val="52"/>
        </w:rPr>
        <w:t>SPOTER</w:t>
      </w:r>
    </w:p>
    <w:p w:rsidR="00E72E51" w:rsidRDefault="00E72E51" w:rsidP="00DA3287">
      <w:pPr>
        <w:pStyle w:val="NormalWeb"/>
        <w:shd w:val="clear" w:color="auto" w:fill="FFFFFF"/>
        <w:spacing w:before="0" w:beforeAutospacing="0" w:after="150" w:afterAutospacing="0"/>
        <w:jc w:val="center"/>
        <w:rPr>
          <w:rFonts w:asciiTheme="minorHAnsi" w:hAnsiTheme="minorHAnsi" w:cstheme="minorHAnsi"/>
          <w:sz w:val="22"/>
          <w:szCs w:val="22"/>
        </w:rPr>
      </w:pPr>
      <w:r w:rsidRPr="00E72E51">
        <w:rPr>
          <w:rFonts w:asciiTheme="minorHAnsi" w:hAnsiTheme="minorHAnsi" w:cstheme="minorHAnsi"/>
          <w:noProof/>
          <w:sz w:val="22"/>
          <w:szCs w:val="22"/>
        </w:rPr>
        <w:drawing>
          <wp:inline distT="0" distB="0" distL="0" distR="0">
            <wp:extent cx="3748405" cy="3695700"/>
            <wp:effectExtent l="57150" t="76200" r="99695" b="7620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0000"/>
                    </a:blip>
                    <a:srcRect l="27597" t="1373" b="14634"/>
                    <a:stretch>
                      <a:fillRect/>
                    </a:stretch>
                  </pic:blipFill>
                  <pic:spPr bwMode="auto">
                    <a:xfrm>
                      <a:off x="0" y="0"/>
                      <a:ext cx="3748405" cy="3695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72E51" w:rsidRDefault="00E72E51" w:rsidP="00DA3287">
      <w:pPr>
        <w:pStyle w:val="NormalWeb"/>
        <w:shd w:val="clear" w:color="auto" w:fill="FFFFFF"/>
        <w:spacing w:before="0" w:beforeAutospacing="0" w:after="150" w:afterAutospacing="0"/>
        <w:jc w:val="both"/>
        <w:rPr>
          <w:rFonts w:asciiTheme="minorHAnsi" w:hAnsiTheme="minorHAnsi" w:cstheme="minorHAnsi"/>
          <w:sz w:val="22"/>
          <w:szCs w:val="22"/>
        </w:rPr>
      </w:pP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Here are some essentials, SPOTER – Vehicle Tracking S</w:t>
      </w:r>
      <w:r w:rsidRPr="00330C6F">
        <w:rPr>
          <w:rFonts w:asciiTheme="minorHAnsi" w:hAnsiTheme="minorHAnsi" w:cstheme="minorHAnsi"/>
          <w:sz w:val="22"/>
          <w:szCs w:val="22"/>
        </w:rPr>
        <w:t xml:space="preserve">ystems features to consider which will help you to </w:t>
      </w:r>
      <w:r>
        <w:rPr>
          <w:rFonts w:asciiTheme="minorHAnsi" w:hAnsiTheme="minorHAnsi" w:cstheme="minorHAnsi"/>
          <w:sz w:val="22"/>
          <w:szCs w:val="22"/>
        </w:rPr>
        <w:t>choose Spoter as</w:t>
      </w:r>
      <w:r w:rsidRPr="00330C6F">
        <w:rPr>
          <w:rFonts w:asciiTheme="minorHAnsi" w:hAnsiTheme="minorHAnsi" w:cstheme="minorHAnsi"/>
          <w:sz w:val="22"/>
          <w:szCs w:val="22"/>
        </w:rPr>
        <w:t xml:space="preserve"> the right product that fits your needs and budget.</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REAL TIME TRACKING</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Spoter Tracking devices are enabled with real-time monitoring. Location of the vehicles is tracked on the map as it moves from point to point. The GPS location of your vehicle is displayed on a map along with vehicle speed if the vehicle is moving. The current state of the vehicle like moving, parked since or idle is shown using map markers. Multiple vehicles can be grouped and managed simultaneously using simple to use interface.</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TRIP HISTORY.</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 xml:space="preserve">You can track all the trips made by the vehicle graphically on the map. Information such as kilometers traveled, stoppages, idling, engine time and average speed is displayed. Over speeding and overdrive stretches are highlighted on the map. </w:t>
      </w:r>
      <w:r w:rsidR="00F3181D">
        <w:rPr>
          <w:rFonts w:asciiTheme="minorHAnsi" w:hAnsiTheme="minorHAnsi" w:cstheme="minorHAnsi"/>
          <w:sz w:val="22"/>
          <w:szCs w:val="22"/>
        </w:rPr>
        <w:t>Spoter</w:t>
      </w:r>
      <w:r w:rsidRPr="00330C6F">
        <w:rPr>
          <w:rFonts w:asciiTheme="minorHAnsi" w:hAnsiTheme="minorHAnsi" w:cstheme="minorHAnsi"/>
          <w:sz w:val="22"/>
          <w:szCs w:val="22"/>
        </w:rPr>
        <w:t xml:space="preserve"> systems also come with </w:t>
      </w:r>
      <w:r w:rsidR="00F3181D" w:rsidRPr="00330C6F">
        <w:rPr>
          <w:rFonts w:asciiTheme="minorHAnsi" w:hAnsiTheme="minorHAnsi" w:cstheme="minorHAnsi"/>
          <w:sz w:val="22"/>
          <w:szCs w:val="22"/>
        </w:rPr>
        <w:t>an</w:t>
      </w:r>
      <w:r w:rsidRPr="00330C6F">
        <w:rPr>
          <w:rFonts w:asciiTheme="minorHAnsi" w:hAnsiTheme="minorHAnsi" w:cstheme="minorHAnsi"/>
          <w:sz w:val="22"/>
          <w:szCs w:val="22"/>
        </w:rPr>
        <w:t xml:space="preserve"> option to replay the entire trip. This feature brings in value for both business owners and chauffeur driven car owners.</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ALERTS.</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Using</w:t>
      </w:r>
      <w:r w:rsidR="00F3181D">
        <w:rPr>
          <w:rFonts w:asciiTheme="minorHAnsi" w:hAnsiTheme="minorHAnsi" w:cstheme="minorHAnsi"/>
          <w:sz w:val="22"/>
          <w:szCs w:val="22"/>
        </w:rPr>
        <w:t>, Spote</w:t>
      </w:r>
      <w:r w:rsidR="00F3181D" w:rsidRPr="00F3181D">
        <w:rPr>
          <w:rFonts w:asciiTheme="minorHAnsi" w:hAnsiTheme="minorHAnsi" w:cstheme="minorHAnsi"/>
          <w:sz w:val="22"/>
          <w:szCs w:val="22"/>
        </w:rPr>
        <w:t>r</w:t>
      </w:r>
      <w:r w:rsidRPr="00F3181D">
        <w:rPr>
          <w:rStyle w:val="apple-converted-space"/>
          <w:rFonts w:asciiTheme="minorHAnsi" w:hAnsiTheme="minorHAnsi" w:cstheme="minorHAnsi"/>
          <w:b/>
          <w:sz w:val="22"/>
          <w:szCs w:val="22"/>
        </w:rPr>
        <w:t> </w:t>
      </w:r>
      <w:hyperlink r:id="rId9" w:tgtFrame="_blank" w:tooltip="What is vehicle tracking system?" w:history="1">
        <w:r w:rsidRPr="00F3181D">
          <w:rPr>
            <w:rStyle w:val="Strong"/>
            <w:rFonts w:asciiTheme="minorHAnsi" w:hAnsiTheme="minorHAnsi" w:cstheme="minorHAnsi"/>
            <w:b w:val="0"/>
            <w:sz w:val="22"/>
            <w:szCs w:val="22"/>
          </w:rPr>
          <w:t>vehicle tracking system</w:t>
        </w:r>
        <w:r w:rsidR="00F3181D">
          <w:rPr>
            <w:rStyle w:val="Strong"/>
            <w:rFonts w:asciiTheme="minorHAnsi" w:hAnsiTheme="minorHAnsi" w:cstheme="minorHAnsi"/>
            <w:b w:val="0"/>
            <w:sz w:val="22"/>
            <w:szCs w:val="22"/>
          </w:rPr>
          <w:t>;</w:t>
        </w:r>
        <w:r w:rsidRPr="00F3181D">
          <w:rPr>
            <w:rStyle w:val="Strong"/>
            <w:rFonts w:asciiTheme="minorHAnsi" w:hAnsiTheme="minorHAnsi" w:cstheme="minorHAnsi"/>
            <w:b w:val="0"/>
            <w:sz w:val="22"/>
            <w:szCs w:val="22"/>
          </w:rPr>
          <w:t xml:space="preserve"> features</w:t>
        </w:r>
      </w:hyperlink>
      <w:r w:rsidRPr="00330C6F">
        <w:rPr>
          <w:rStyle w:val="apple-converted-space"/>
          <w:rFonts w:asciiTheme="minorHAnsi" w:hAnsiTheme="minorHAnsi" w:cstheme="minorHAnsi"/>
          <w:sz w:val="22"/>
          <w:szCs w:val="22"/>
        </w:rPr>
        <w:t> </w:t>
      </w:r>
      <w:r w:rsidRPr="00330C6F">
        <w:rPr>
          <w:rFonts w:asciiTheme="minorHAnsi" w:hAnsiTheme="minorHAnsi" w:cstheme="minorHAnsi"/>
          <w:sz w:val="22"/>
          <w:szCs w:val="22"/>
        </w:rPr>
        <w:t xml:space="preserve">like over speeding alert, start of day alert, route deviation alert and excessive stoppage alert, one can analyze driver behavior and optimize fuel </w:t>
      </w:r>
      <w:r w:rsidRPr="00330C6F">
        <w:rPr>
          <w:rFonts w:asciiTheme="minorHAnsi" w:hAnsiTheme="minorHAnsi" w:cstheme="minorHAnsi"/>
          <w:sz w:val="22"/>
          <w:szCs w:val="22"/>
        </w:rPr>
        <w:lastRenderedPageBreak/>
        <w:t xml:space="preserve">usage and optimizing workforce. Depending on your need there are several alerts that can be configured: Idling Alert, Stoppage Alert, Tampering Alert, Over-speeding Alert etc. </w:t>
      </w:r>
    </w:p>
    <w:p w:rsidR="00C13F1E" w:rsidRDefault="00C13F1E" w:rsidP="00DA3287">
      <w:pPr>
        <w:pStyle w:val="NormalWeb"/>
        <w:shd w:val="clear" w:color="auto" w:fill="FFFFFF"/>
        <w:spacing w:before="0" w:beforeAutospacing="0" w:after="150" w:afterAutospacing="0"/>
        <w:jc w:val="both"/>
        <w:rPr>
          <w:rFonts w:ascii="Arial" w:hAnsi="Arial" w:cs="Arial"/>
          <w:bCs/>
          <w:sz w:val="22"/>
          <w:szCs w:val="22"/>
        </w:rPr>
      </w:pP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ANYTIME ANYWHERE ACCESS.</w:t>
      </w:r>
    </w:p>
    <w:p w:rsidR="00F3181D"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Spoter connects you to the</w:t>
      </w:r>
      <w:r w:rsidR="00330C6F" w:rsidRPr="00330C6F">
        <w:rPr>
          <w:rFonts w:asciiTheme="minorHAnsi" w:hAnsiTheme="minorHAnsi" w:cstheme="minorHAnsi"/>
          <w:sz w:val="22"/>
          <w:szCs w:val="22"/>
        </w:rPr>
        <w:t xml:space="preserve"> world where any and every information is available at your fingertips, it is imperative invest in </w:t>
      </w:r>
      <w:r w:rsidRPr="00330C6F">
        <w:rPr>
          <w:rFonts w:asciiTheme="minorHAnsi" w:hAnsiTheme="minorHAnsi" w:cstheme="minorHAnsi"/>
          <w:sz w:val="22"/>
          <w:szCs w:val="22"/>
        </w:rPr>
        <w:t>a vehicle</w:t>
      </w:r>
      <w:r w:rsidR="00330C6F" w:rsidRPr="00330C6F">
        <w:rPr>
          <w:rFonts w:asciiTheme="minorHAnsi" w:hAnsiTheme="minorHAnsi" w:cstheme="minorHAnsi"/>
          <w:sz w:val="22"/>
          <w:szCs w:val="22"/>
        </w:rPr>
        <w:t xml:space="preserve"> tracking system that is accessible on web and on smart phone. </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GEO FENCING.</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Geo-fencing takes alert customization to the next level. You can create geographical boundaries called Geo fences on the map around a landmark. An alert is sent out every time the vehicle enters or exits the Geo fence. This opens up immense possibilities in different ways of using the monitoring information that can translate into increased operational efficiency, workforce optimization and elevated security and safety levels for the user.</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HISTORICAL REPORTS AND DASHBOARD SUMMARY.</w:t>
      </w:r>
    </w:p>
    <w:p w:rsidR="00330C6F" w:rsidRPr="00330C6F"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 xml:space="preserve">For </w:t>
      </w:r>
      <w:r w:rsidR="00330C6F" w:rsidRPr="00330C6F">
        <w:rPr>
          <w:rFonts w:asciiTheme="minorHAnsi" w:hAnsiTheme="minorHAnsi" w:cstheme="minorHAnsi"/>
          <w:sz w:val="22"/>
          <w:szCs w:val="22"/>
        </w:rPr>
        <w:t xml:space="preserve">businesses where medium to large fleet s involved, access to location and event reports provides high ROI. Fleet managers can track and analyze information on their vehicles up to </w:t>
      </w:r>
      <w:r>
        <w:rPr>
          <w:rFonts w:asciiTheme="minorHAnsi" w:hAnsiTheme="minorHAnsi" w:cstheme="minorHAnsi"/>
          <w:sz w:val="22"/>
          <w:szCs w:val="22"/>
        </w:rPr>
        <w:t>30</w:t>
      </w:r>
      <w:r w:rsidR="00330C6F" w:rsidRPr="00330C6F">
        <w:rPr>
          <w:rFonts w:asciiTheme="minorHAnsi" w:hAnsiTheme="minorHAnsi" w:cstheme="minorHAnsi"/>
          <w:sz w:val="22"/>
          <w:szCs w:val="22"/>
        </w:rPr>
        <w:t xml:space="preserve"> days in the past and make informed decisions that could positively impact their business. </w:t>
      </w:r>
      <w:r>
        <w:rPr>
          <w:rFonts w:asciiTheme="minorHAnsi" w:hAnsiTheme="minorHAnsi" w:cstheme="minorHAnsi"/>
          <w:sz w:val="22"/>
          <w:szCs w:val="22"/>
        </w:rPr>
        <w:t>Spoter Solution</w:t>
      </w:r>
      <w:r w:rsidR="00330C6F" w:rsidRPr="00330C6F">
        <w:rPr>
          <w:rFonts w:asciiTheme="minorHAnsi" w:hAnsiTheme="minorHAnsi" w:cstheme="minorHAnsi"/>
          <w:sz w:val="22"/>
          <w:szCs w:val="22"/>
        </w:rPr>
        <w:t xml:space="preserve"> come</w:t>
      </w:r>
      <w:r>
        <w:rPr>
          <w:rFonts w:asciiTheme="minorHAnsi" w:hAnsiTheme="minorHAnsi" w:cstheme="minorHAnsi"/>
          <w:sz w:val="22"/>
          <w:szCs w:val="22"/>
        </w:rPr>
        <w:t>s</w:t>
      </w:r>
      <w:r w:rsidR="00330C6F" w:rsidRPr="00330C6F">
        <w:rPr>
          <w:rFonts w:asciiTheme="minorHAnsi" w:hAnsiTheme="minorHAnsi" w:cstheme="minorHAnsi"/>
          <w:sz w:val="22"/>
          <w:szCs w:val="22"/>
        </w:rPr>
        <w:t xml:space="preserve"> with enterprise dashboard has a comprehensive set of graphical reports. This gives you an overall view of the metrics that matter for your business performance. There are reports for total distance traveled, idling time, over speeding, stoppages and utilization. You can see the metrics for different groups of vehicles and for different time periods.</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EASY TO USE, USER FRIENDLY INTERFACE.</w:t>
      </w:r>
    </w:p>
    <w:p w:rsidR="00330C6F" w:rsidRPr="00330C6F"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Spoter is</w:t>
      </w:r>
      <w:r w:rsidR="00330C6F" w:rsidRPr="00330C6F">
        <w:rPr>
          <w:rFonts w:asciiTheme="minorHAnsi" w:hAnsiTheme="minorHAnsi" w:cstheme="minorHAnsi"/>
          <w:sz w:val="22"/>
          <w:szCs w:val="22"/>
        </w:rPr>
        <w:t xml:space="preserve"> simple and i</w:t>
      </w:r>
      <w:r>
        <w:rPr>
          <w:rFonts w:asciiTheme="minorHAnsi" w:hAnsiTheme="minorHAnsi" w:cstheme="minorHAnsi"/>
          <w:sz w:val="22"/>
          <w:szCs w:val="22"/>
        </w:rPr>
        <w:t>ntuitive user interface providing</w:t>
      </w:r>
      <w:r w:rsidR="00330C6F" w:rsidRPr="00330C6F">
        <w:rPr>
          <w:rFonts w:asciiTheme="minorHAnsi" w:hAnsiTheme="minorHAnsi" w:cstheme="minorHAnsi"/>
          <w:sz w:val="22"/>
          <w:szCs w:val="22"/>
        </w:rPr>
        <w:t xml:space="preserve"> powerful features like group-wise access without the need for multiple accounts, bird’s eye view of entire fleet and the ability to report historical and real-time data. A simple yet well-developed intuitive user interface allows easy access to the right information to make informed decisions.</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ACCESS CONTROL AND USER MANAGEMENT.</w:t>
      </w:r>
    </w:p>
    <w:p w:rsidR="00330C6F" w:rsidRPr="00330C6F" w:rsidRDefault="00F3181D" w:rsidP="00DA3287">
      <w:pPr>
        <w:pStyle w:val="NormalWeb"/>
        <w:shd w:val="clear" w:color="auto" w:fill="FFFFFF"/>
        <w:spacing w:before="0" w:beforeAutospacing="0" w:after="150" w:afterAutospacing="0"/>
        <w:jc w:val="both"/>
        <w:rPr>
          <w:rFonts w:asciiTheme="minorHAnsi" w:hAnsiTheme="minorHAnsi" w:cstheme="minorHAnsi"/>
          <w:sz w:val="22"/>
          <w:szCs w:val="22"/>
        </w:rPr>
      </w:pPr>
      <w:r>
        <w:rPr>
          <w:rFonts w:asciiTheme="minorHAnsi" w:hAnsiTheme="minorHAnsi" w:cstheme="minorHAnsi"/>
          <w:sz w:val="22"/>
          <w:szCs w:val="22"/>
        </w:rPr>
        <w:t>User management and A</w:t>
      </w:r>
      <w:r w:rsidR="00330C6F" w:rsidRPr="00330C6F">
        <w:rPr>
          <w:rFonts w:asciiTheme="minorHAnsi" w:hAnsiTheme="minorHAnsi" w:cstheme="minorHAnsi"/>
          <w:sz w:val="22"/>
          <w:szCs w:val="22"/>
        </w:rPr>
        <w:t>ccess control is an important vehicle tracking system feature</w:t>
      </w:r>
      <w:r>
        <w:rPr>
          <w:rFonts w:asciiTheme="minorHAnsi" w:hAnsiTheme="minorHAnsi" w:cstheme="minorHAnsi"/>
          <w:sz w:val="22"/>
          <w:szCs w:val="22"/>
        </w:rPr>
        <w:t xml:space="preserve"> for business owners</w:t>
      </w:r>
      <w:r w:rsidR="00330C6F" w:rsidRPr="00330C6F">
        <w:rPr>
          <w:rFonts w:asciiTheme="minorHAnsi" w:hAnsiTheme="minorHAnsi" w:cstheme="minorHAnsi"/>
          <w:sz w:val="22"/>
          <w:szCs w:val="22"/>
        </w:rPr>
        <w:t xml:space="preserve">. With </w:t>
      </w:r>
      <w:r>
        <w:rPr>
          <w:rFonts w:asciiTheme="minorHAnsi" w:hAnsiTheme="minorHAnsi" w:cstheme="minorHAnsi"/>
          <w:sz w:val="22"/>
          <w:szCs w:val="22"/>
        </w:rPr>
        <w:t>Spoter</w:t>
      </w:r>
      <w:r w:rsidR="00330C6F" w:rsidRPr="00330C6F">
        <w:rPr>
          <w:rFonts w:asciiTheme="minorHAnsi" w:hAnsiTheme="minorHAnsi" w:cstheme="minorHAnsi"/>
          <w:sz w:val="22"/>
          <w:szCs w:val="22"/>
        </w:rPr>
        <w:t xml:space="preserve"> you can perform vehicle tracking for a group of vehicles and also view the report information for a group as a whole.</w:t>
      </w:r>
    </w:p>
    <w:p w:rsidR="00330C6F" w:rsidRPr="00C13F1E" w:rsidRDefault="00E72E51" w:rsidP="00DA3287">
      <w:pPr>
        <w:pStyle w:val="NormalWeb"/>
        <w:shd w:val="clear" w:color="auto" w:fill="FFFFFF"/>
        <w:spacing w:before="0" w:beforeAutospacing="0" w:after="150" w:afterAutospacing="0"/>
        <w:jc w:val="both"/>
        <w:rPr>
          <w:rFonts w:ascii="Arial" w:hAnsi="Arial" w:cs="Arial"/>
          <w:b/>
          <w:sz w:val="22"/>
          <w:szCs w:val="22"/>
        </w:rPr>
      </w:pPr>
      <w:r w:rsidRPr="00C13F1E">
        <w:rPr>
          <w:rFonts w:ascii="Arial" w:hAnsi="Arial" w:cs="Arial"/>
          <w:b/>
          <w:bCs/>
          <w:sz w:val="22"/>
          <w:szCs w:val="22"/>
        </w:rPr>
        <w:t>ANALYTIC.</w:t>
      </w:r>
    </w:p>
    <w:p w:rsidR="00330C6F" w:rsidRPr="00330C6F" w:rsidRDefault="00330C6F" w:rsidP="00DA3287">
      <w:pPr>
        <w:pStyle w:val="NormalWeb"/>
        <w:shd w:val="clear" w:color="auto" w:fill="FFFFFF"/>
        <w:spacing w:before="0" w:beforeAutospacing="0" w:after="150" w:afterAutospacing="0"/>
        <w:jc w:val="both"/>
        <w:rPr>
          <w:rFonts w:asciiTheme="minorHAnsi" w:hAnsiTheme="minorHAnsi" w:cstheme="minorHAnsi"/>
          <w:sz w:val="22"/>
          <w:szCs w:val="22"/>
        </w:rPr>
      </w:pPr>
      <w:r w:rsidRPr="00330C6F">
        <w:rPr>
          <w:rFonts w:asciiTheme="minorHAnsi" w:hAnsiTheme="minorHAnsi" w:cstheme="minorHAnsi"/>
          <w:sz w:val="22"/>
          <w:szCs w:val="22"/>
        </w:rPr>
        <w:t>S</w:t>
      </w:r>
      <w:r w:rsidR="00E72E51">
        <w:rPr>
          <w:rFonts w:asciiTheme="minorHAnsi" w:hAnsiTheme="minorHAnsi" w:cstheme="minorHAnsi"/>
          <w:sz w:val="22"/>
          <w:szCs w:val="22"/>
        </w:rPr>
        <w:t>poter</w:t>
      </w:r>
      <w:r w:rsidRPr="00330C6F">
        <w:rPr>
          <w:rFonts w:asciiTheme="minorHAnsi" w:hAnsiTheme="minorHAnsi" w:cstheme="minorHAnsi"/>
          <w:sz w:val="22"/>
          <w:szCs w:val="22"/>
        </w:rPr>
        <w:t xml:space="preserve"> tracking devices have innovative enterprise solution designed to harness the power of location based services and integrating it with cloud computing to make actionable fleet data available at the operator’s fingertips to ensure predictive performance of the fleet.</w:t>
      </w:r>
    </w:p>
    <w:p w:rsidR="0052626D" w:rsidRPr="00330C6F" w:rsidRDefault="0052626D" w:rsidP="00DA3287">
      <w:pPr>
        <w:jc w:val="both"/>
        <w:rPr>
          <w:rFonts w:asciiTheme="minorHAnsi" w:hAnsiTheme="minorHAnsi" w:cstheme="minorHAnsi"/>
          <w:color w:val="auto"/>
          <w:sz w:val="22"/>
          <w:szCs w:val="22"/>
          <w:shd w:val="clear" w:color="auto" w:fill="FFFFFF"/>
        </w:rPr>
      </w:pPr>
    </w:p>
    <w:p w:rsidR="0052626D" w:rsidRPr="00330C6F" w:rsidRDefault="0052626D" w:rsidP="00DA3287">
      <w:pPr>
        <w:jc w:val="both"/>
        <w:rPr>
          <w:rFonts w:asciiTheme="minorHAnsi" w:hAnsiTheme="minorHAnsi" w:cstheme="minorHAnsi"/>
          <w:color w:val="auto"/>
          <w:sz w:val="22"/>
          <w:szCs w:val="22"/>
          <w:shd w:val="clear" w:color="auto" w:fill="FFFFFF"/>
        </w:rPr>
      </w:pPr>
    </w:p>
    <w:p w:rsidR="0052626D" w:rsidRDefault="0052626D"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DA3287" w:rsidRDefault="00DA3287" w:rsidP="00DA3287">
      <w:pPr>
        <w:jc w:val="both"/>
        <w:rPr>
          <w:rFonts w:asciiTheme="minorHAnsi" w:hAnsiTheme="minorHAnsi" w:cstheme="minorHAnsi"/>
          <w:color w:val="auto"/>
          <w:sz w:val="22"/>
          <w:szCs w:val="22"/>
          <w:shd w:val="clear" w:color="auto" w:fill="FFFFFF"/>
        </w:rPr>
      </w:pPr>
    </w:p>
    <w:p w:rsidR="00C13F1E" w:rsidRDefault="00C13F1E" w:rsidP="00DA3287">
      <w:pPr>
        <w:jc w:val="both"/>
        <w:rPr>
          <w:rFonts w:asciiTheme="minorHAnsi" w:hAnsiTheme="minorHAnsi" w:cstheme="minorHAnsi"/>
          <w:color w:val="auto"/>
          <w:sz w:val="22"/>
          <w:szCs w:val="22"/>
          <w:shd w:val="clear" w:color="auto" w:fill="FFFFFF"/>
        </w:rPr>
      </w:pPr>
    </w:p>
    <w:p w:rsidR="00DA3287" w:rsidRPr="00330C6F" w:rsidRDefault="00DA3287" w:rsidP="00DA3287">
      <w:pPr>
        <w:jc w:val="both"/>
        <w:rPr>
          <w:rFonts w:asciiTheme="minorHAnsi" w:hAnsiTheme="minorHAnsi" w:cstheme="minorHAnsi"/>
          <w:color w:val="auto"/>
          <w:sz w:val="22"/>
          <w:szCs w:val="22"/>
          <w:shd w:val="clear" w:color="auto" w:fill="FFFFFF"/>
        </w:rPr>
      </w:pPr>
    </w:p>
    <w:p w:rsidR="0052626D" w:rsidRPr="00330C6F" w:rsidRDefault="0052626D" w:rsidP="00DA3287">
      <w:pPr>
        <w:jc w:val="both"/>
        <w:rPr>
          <w:rFonts w:asciiTheme="minorHAnsi" w:hAnsiTheme="minorHAnsi" w:cstheme="minorHAnsi"/>
          <w:color w:val="auto"/>
          <w:sz w:val="22"/>
          <w:szCs w:val="22"/>
          <w:shd w:val="clear" w:color="auto" w:fill="FFFFFF"/>
        </w:rPr>
      </w:pPr>
    </w:p>
    <w:p w:rsidR="00376758" w:rsidRDefault="00B13E4D"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r w:rsidRPr="004D73E1">
        <w:rPr>
          <w:rFonts w:ascii="Arial Narrow" w:hAnsi="Arial Narrow" w:cstheme="minorHAnsi"/>
          <w:b/>
          <w:sz w:val="32"/>
          <w:szCs w:val="32"/>
        </w:rPr>
        <w:t xml:space="preserve">Commercial Pricing Proposal – </w:t>
      </w:r>
      <w:r w:rsidRPr="004D73E1">
        <w:rPr>
          <w:rFonts w:ascii="Arial Narrow" w:hAnsi="Arial Narrow" w:cstheme="minorHAnsi"/>
          <w:sz w:val="32"/>
          <w:szCs w:val="32"/>
        </w:rPr>
        <w:t>Vehicle Tracking Solution</w:t>
      </w:r>
      <w:r w:rsidRPr="004D73E1">
        <w:rPr>
          <w:rFonts w:ascii="Arial Narrow" w:hAnsi="Arial Narrow" w:cstheme="minorHAnsi"/>
          <w:b/>
          <w:sz w:val="32"/>
          <w:szCs w:val="32"/>
        </w:rPr>
        <w:cr/>
      </w:r>
    </w:p>
    <w:tbl>
      <w:tblPr>
        <w:tblStyle w:val="TableGrid"/>
        <w:tblW w:w="8840" w:type="dxa"/>
        <w:tblLook w:val="04A0"/>
      </w:tblPr>
      <w:tblGrid>
        <w:gridCol w:w="731"/>
        <w:gridCol w:w="4543"/>
        <w:gridCol w:w="1153"/>
        <w:gridCol w:w="1243"/>
        <w:gridCol w:w="1170"/>
      </w:tblGrid>
      <w:tr w:rsidR="00DA3287" w:rsidRPr="00DA3287" w:rsidTr="00DA3287">
        <w:trPr>
          <w:trHeight w:val="245"/>
        </w:trPr>
        <w:tc>
          <w:tcPr>
            <w:tcW w:w="731" w:type="dxa"/>
            <w:shd w:val="clear" w:color="auto" w:fill="FFC000"/>
          </w:tcPr>
          <w:p w:rsidR="00DA3287" w:rsidRPr="00DA3287" w:rsidRDefault="00DA3287" w:rsidP="00DA3287">
            <w:pPr>
              <w:pStyle w:val="NoSpacing"/>
              <w:jc w:val="center"/>
              <w:rPr>
                <w:b/>
              </w:rPr>
            </w:pPr>
            <w:r w:rsidRPr="00DA3287">
              <w:rPr>
                <w:b/>
              </w:rPr>
              <w:t>SL NO.</w:t>
            </w:r>
          </w:p>
        </w:tc>
        <w:tc>
          <w:tcPr>
            <w:tcW w:w="4543" w:type="dxa"/>
            <w:shd w:val="clear" w:color="auto" w:fill="FFC000"/>
          </w:tcPr>
          <w:p w:rsidR="00DA3287" w:rsidRPr="00DA3287" w:rsidRDefault="00DA3287" w:rsidP="00DA3287">
            <w:pPr>
              <w:pStyle w:val="NoSpacing"/>
              <w:jc w:val="center"/>
              <w:rPr>
                <w:b/>
              </w:rPr>
            </w:pPr>
            <w:r w:rsidRPr="00DA3287">
              <w:rPr>
                <w:b/>
              </w:rPr>
              <w:t>KEY FEATURES</w:t>
            </w:r>
          </w:p>
        </w:tc>
        <w:tc>
          <w:tcPr>
            <w:tcW w:w="1153" w:type="dxa"/>
            <w:shd w:val="clear" w:color="auto" w:fill="FFC000"/>
          </w:tcPr>
          <w:p w:rsidR="00DA3287" w:rsidRDefault="00DA3287" w:rsidP="00DA3287">
            <w:pPr>
              <w:pStyle w:val="NoSpacing"/>
              <w:jc w:val="center"/>
              <w:rPr>
                <w:b/>
              </w:rPr>
            </w:pPr>
            <w:r w:rsidRPr="00DA3287">
              <w:rPr>
                <w:b/>
              </w:rPr>
              <w:t>SILVER</w:t>
            </w:r>
          </w:p>
          <w:p w:rsidR="00DA3287" w:rsidRPr="00DA3287" w:rsidRDefault="00DA3287" w:rsidP="00DA3287">
            <w:pPr>
              <w:pStyle w:val="NoSpacing"/>
              <w:jc w:val="center"/>
              <w:rPr>
                <w:b/>
              </w:rPr>
            </w:pPr>
            <w:r>
              <w:rPr>
                <w:b/>
              </w:rPr>
              <w:t>7000</w:t>
            </w:r>
          </w:p>
        </w:tc>
        <w:tc>
          <w:tcPr>
            <w:tcW w:w="1243" w:type="dxa"/>
            <w:shd w:val="clear" w:color="auto" w:fill="FFC000"/>
          </w:tcPr>
          <w:p w:rsidR="00DA3287" w:rsidRPr="00DA3287" w:rsidRDefault="00DA3287" w:rsidP="00DA3287">
            <w:pPr>
              <w:pStyle w:val="NoSpacing"/>
              <w:jc w:val="center"/>
              <w:rPr>
                <w:b/>
              </w:rPr>
            </w:pPr>
            <w:r w:rsidRPr="00DA3287">
              <w:rPr>
                <w:b/>
              </w:rPr>
              <w:t>BRONZE</w:t>
            </w:r>
            <w:r>
              <w:rPr>
                <w:b/>
              </w:rPr>
              <w:t xml:space="preserve"> 8000</w:t>
            </w:r>
          </w:p>
        </w:tc>
        <w:tc>
          <w:tcPr>
            <w:tcW w:w="1170" w:type="dxa"/>
            <w:shd w:val="clear" w:color="auto" w:fill="FFC000"/>
          </w:tcPr>
          <w:p w:rsidR="00DA3287" w:rsidRDefault="00DA3287" w:rsidP="00DA3287">
            <w:pPr>
              <w:pStyle w:val="NoSpacing"/>
              <w:jc w:val="center"/>
              <w:rPr>
                <w:b/>
              </w:rPr>
            </w:pPr>
            <w:r w:rsidRPr="00DA3287">
              <w:rPr>
                <w:b/>
              </w:rPr>
              <w:t>GOLD</w:t>
            </w:r>
          </w:p>
          <w:p w:rsidR="00DA3287" w:rsidRPr="00DA3287" w:rsidRDefault="00DA3287" w:rsidP="00DA3287">
            <w:pPr>
              <w:pStyle w:val="NoSpacing"/>
              <w:jc w:val="center"/>
              <w:rPr>
                <w:b/>
              </w:rPr>
            </w:pPr>
            <w:r>
              <w:rPr>
                <w:b/>
              </w:rPr>
              <w:t>9500</w:t>
            </w:r>
          </w:p>
        </w:tc>
      </w:tr>
      <w:tr w:rsidR="00DA3287" w:rsidRPr="00BB7C09" w:rsidTr="00DA3287">
        <w:trPr>
          <w:trHeight w:val="361"/>
        </w:trPr>
        <w:tc>
          <w:tcPr>
            <w:tcW w:w="731" w:type="dxa"/>
          </w:tcPr>
          <w:p w:rsidR="00DA3287" w:rsidRPr="00BB7C09" w:rsidRDefault="00DA3287" w:rsidP="00DA3287">
            <w:pPr>
              <w:pStyle w:val="NoSpacing"/>
              <w:jc w:val="center"/>
            </w:pPr>
            <w:r w:rsidRPr="00BB7C09">
              <w:t>1</w:t>
            </w:r>
          </w:p>
        </w:tc>
        <w:tc>
          <w:tcPr>
            <w:tcW w:w="4543" w:type="dxa"/>
          </w:tcPr>
          <w:p w:rsidR="00DA3287" w:rsidRPr="00144317" w:rsidRDefault="00DA3287" w:rsidP="00DA3287">
            <w:pPr>
              <w:rPr>
                <w:rFonts w:ascii="Calibri" w:hAnsi="Calibri" w:cs="Calibri"/>
              </w:rPr>
            </w:pPr>
            <w:r w:rsidRPr="00144317">
              <w:rPr>
                <w:rFonts w:ascii="Calibri" w:hAnsi="Calibri" w:cs="Calibri"/>
              </w:rPr>
              <w:t>Track your vehicle in real time.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35"/>
        </w:trPr>
        <w:tc>
          <w:tcPr>
            <w:tcW w:w="731" w:type="dxa"/>
          </w:tcPr>
          <w:p w:rsidR="00DA3287" w:rsidRPr="00BB7C09" w:rsidRDefault="00DA3287" w:rsidP="00DA3287">
            <w:pPr>
              <w:pStyle w:val="NoSpacing"/>
              <w:jc w:val="center"/>
            </w:pPr>
            <w:r w:rsidRPr="00BB7C09">
              <w:t>2</w:t>
            </w:r>
          </w:p>
        </w:tc>
        <w:tc>
          <w:tcPr>
            <w:tcW w:w="4543" w:type="dxa"/>
          </w:tcPr>
          <w:p w:rsidR="00DA3287" w:rsidRPr="00144317" w:rsidRDefault="00DA3287" w:rsidP="00DA3287">
            <w:pPr>
              <w:rPr>
                <w:rFonts w:ascii="Calibri" w:hAnsi="Calibri" w:cs="Calibri"/>
              </w:rPr>
            </w:pPr>
            <w:r w:rsidRPr="00144317">
              <w:rPr>
                <w:rFonts w:ascii="Calibri" w:hAnsi="Calibri" w:cs="Calibri"/>
              </w:rPr>
              <w:t>Get reports of each vehicle's daily activities.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3</w:t>
            </w:r>
          </w:p>
        </w:tc>
        <w:tc>
          <w:tcPr>
            <w:tcW w:w="4543" w:type="dxa"/>
          </w:tcPr>
          <w:p w:rsidR="00DA3287" w:rsidRPr="00144317" w:rsidRDefault="00DA3287" w:rsidP="00DA3287">
            <w:pPr>
              <w:rPr>
                <w:rFonts w:ascii="Calibri" w:hAnsi="Calibri" w:cs="Calibri"/>
              </w:rPr>
            </w:pPr>
            <w:r w:rsidRPr="00144317">
              <w:rPr>
                <w:rFonts w:ascii="Calibri" w:hAnsi="Calibri" w:cs="Calibri"/>
              </w:rPr>
              <w:t>Real-time monitoring</w:t>
            </w:r>
            <w:r>
              <w:rPr>
                <w:rFonts w:ascii="Calibri" w:hAnsi="Calibri" w:cs="Calibri"/>
              </w:rPr>
              <w:t xml:space="preserve"> and on board data storage</w:t>
            </w:r>
            <w:r w:rsidRPr="00144317">
              <w:rPr>
                <w:rFonts w:ascii="Calibri" w:hAnsi="Calibri" w:cs="Calibri"/>
              </w:rPr>
              <w:t>.</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4</w:t>
            </w:r>
          </w:p>
        </w:tc>
        <w:tc>
          <w:tcPr>
            <w:tcW w:w="4543" w:type="dxa"/>
          </w:tcPr>
          <w:p w:rsidR="00DA3287" w:rsidRPr="00144317" w:rsidRDefault="00DA3287" w:rsidP="00DA3287">
            <w:pPr>
              <w:rPr>
                <w:rFonts w:ascii="Calibri" w:hAnsi="Calibri" w:cs="Calibri"/>
              </w:rPr>
            </w:pPr>
            <w:r w:rsidRPr="00144317">
              <w:rPr>
                <w:rFonts w:ascii="Calibri" w:hAnsi="Calibri" w:cs="Calibri"/>
              </w:rPr>
              <w:t>Online tracking with motion directions.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5</w:t>
            </w:r>
          </w:p>
        </w:tc>
        <w:tc>
          <w:tcPr>
            <w:tcW w:w="4543" w:type="dxa"/>
          </w:tcPr>
          <w:p w:rsidR="00DA3287" w:rsidRPr="00144317" w:rsidRDefault="00DA3287" w:rsidP="00DA3287">
            <w:pPr>
              <w:rPr>
                <w:rFonts w:ascii="Calibri" w:hAnsi="Calibri" w:cs="Calibri"/>
              </w:rPr>
            </w:pPr>
            <w:r w:rsidRPr="00144317">
              <w:rPr>
                <w:rFonts w:ascii="Calibri" w:hAnsi="Calibri" w:cs="Calibri"/>
              </w:rPr>
              <w:t xml:space="preserve">Geo-fencing/location </w:t>
            </w:r>
            <w:r>
              <w:rPr>
                <w:rFonts w:ascii="Calibri" w:hAnsi="Calibri" w:cs="Calibri"/>
              </w:rPr>
              <w:t xml:space="preserve">/power off/ Over speed </w:t>
            </w:r>
            <w:r w:rsidRPr="00144317">
              <w:rPr>
                <w:rFonts w:ascii="Calibri" w:hAnsi="Calibri" w:cs="Calibri"/>
              </w:rPr>
              <w:t>alert.</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6</w:t>
            </w:r>
          </w:p>
        </w:tc>
        <w:tc>
          <w:tcPr>
            <w:tcW w:w="4543" w:type="dxa"/>
          </w:tcPr>
          <w:p w:rsidR="00DA3287" w:rsidRPr="00144317" w:rsidRDefault="00DA3287" w:rsidP="00DA3287">
            <w:pPr>
              <w:rPr>
                <w:rFonts w:ascii="Calibri" w:hAnsi="Calibri" w:cs="Calibri"/>
              </w:rPr>
            </w:pPr>
            <w:r w:rsidRPr="00144317">
              <w:rPr>
                <w:rFonts w:ascii="Calibri" w:hAnsi="Calibri" w:cs="Calibri"/>
              </w:rPr>
              <w:t>Send sms to get current location of vehicle on mobile.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rsidRPr="00BB7C09">
              <w:t>7</w:t>
            </w:r>
          </w:p>
        </w:tc>
        <w:tc>
          <w:tcPr>
            <w:tcW w:w="4543" w:type="dxa"/>
          </w:tcPr>
          <w:p w:rsidR="00DA3287" w:rsidRPr="00144317" w:rsidRDefault="00DA3287" w:rsidP="00DA3287">
            <w:pPr>
              <w:rPr>
                <w:rFonts w:ascii="Calibri" w:hAnsi="Calibri" w:cs="Calibri"/>
              </w:rPr>
            </w:pPr>
            <w:r w:rsidRPr="00144317">
              <w:rPr>
                <w:rFonts w:ascii="Calibri" w:hAnsi="Calibri" w:cs="Calibri"/>
              </w:rPr>
              <w:t>Shortest path finder.</w:t>
            </w:r>
          </w:p>
        </w:tc>
        <w:tc>
          <w:tcPr>
            <w:tcW w:w="1153" w:type="dxa"/>
          </w:tcPr>
          <w:p w:rsidR="00DA3287" w:rsidRPr="00144317" w:rsidRDefault="00DA3287" w:rsidP="00DA3287">
            <w:pPr>
              <w:jc w:val="center"/>
              <w:rPr>
                <w:rFonts w:ascii="Calibri" w:hAnsi="Calibri" w:cs="Calibri"/>
              </w:rPr>
            </w:pPr>
            <w:r>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8</w:t>
            </w:r>
          </w:p>
        </w:tc>
        <w:tc>
          <w:tcPr>
            <w:tcW w:w="4543" w:type="dxa"/>
          </w:tcPr>
          <w:p w:rsidR="00DA3287" w:rsidRPr="00144317" w:rsidRDefault="00DA3287" w:rsidP="00DA3287">
            <w:pPr>
              <w:rPr>
                <w:rFonts w:ascii="Calibri" w:hAnsi="Calibri" w:cs="Calibri"/>
              </w:rPr>
            </w:pPr>
            <w:r w:rsidRPr="005B43EB">
              <w:rPr>
                <w:rFonts w:ascii="Calibri" w:hAnsi="Calibri" w:cs="Calibri"/>
              </w:rPr>
              <w:t>Multi-Geo fence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9</w:t>
            </w:r>
          </w:p>
        </w:tc>
        <w:tc>
          <w:tcPr>
            <w:tcW w:w="4543" w:type="dxa"/>
          </w:tcPr>
          <w:p w:rsidR="00DA3287" w:rsidRPr="00144317" w:rsidRDefault="00DA3287" w:rsidP="00DA3287">
            <w:pPr>
              <w:rPr>
                <w:rFonts w:ascii="Calibri" w:hAnsi="Calibri" w:cs="Calibri"/>
              </w:rPr>
            </w:pPr>
            <w:r>
              <w:rPr>
                <w:rFonts w:ascii="Calibri" w:hAnsi="Calibri" w:cs="Calibri"/>
              </w:rPr>
              <w:t>1yr. Server, Storage, data Charge Paid</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10</w:t>
            </w:r>
          </w:p>
        </w:tc>
        <w:tc>
          <w:tcPr>
            <w:tcW w:w="4543" w:type="dxa"/>
          </w:tcPr>
          <w:p w:rsidR="00DA3287" w:rsidRPr="00144317" w:rsidRDefault="00DA3287" w:rsidP="00DA3287">
            <w:pPr>
              <w:rPr>
                <w:rFonts w:ascii="Calibri" w:hAnsi="Calibri" w:cs="Calibri"/>
              </w:rPr>
            </w:pPr>
            <w:r w:rsidRPr="00144317">
              <w:rPr>
                <w:rFonts w:ascii="Calibri" w:hAnsi="Calibri" w:cs="Calibri"/>
              </w:rPr>
              <w:t>Detailed trip report.</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11</w:t>
            </w:r>
          </w:p>
        </w:tc>
        <w:tc>
          <w:tcPr>
            <w:tcW w:w="4543" w:type="dxa"/>
          </w:tcPr>
          <w:p w:rsidR="00DA3287" w:rsidRPr="00144317" w:rsidRDefault="00DA3287" w:rsidP="00DA3287">
            <w:pPr>
              <w:rPr>
                <w:rFonts w:ascii="Calibri" w:hAnsi="Calibri" w:cs="Calibri"/>
              </w:rPr>
            </w:pPr>
            <w:r w:rsidRPr="00144317">
              <w:rPr>
                <w:rFonts w:ascii="Calibri" w:hAnsi="Calibri" w:cs="Calibri"/>
              </w:rPr>
              <w:t>ACC ignition detection, vehicle status notification</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35"/>
        </w:trPr>
        <w:tc>
          <w:tcPr>
            <w:tcW w:w="731" w:type="dxa"/>
          </w:tcPr>
          <w:p w:rsidR="00DA3287" w:rsidRPr="00BB7C09" w:rsidRDefault="00DA3287" w:rsidP="00DA3287">
            <w:pPr>
              <w:pStyle w:val="NoSpacing"/>
              <w:jc w:val="center"/>
            </w:pPr>
            <w:r>
              <w:t>12</w:t>
            </w:r>
          </w:p>
        </w:tc>
        <w:tc>
          <w:tcPr>
            <w:tcW w:w="4543" w:type="dxa"/>
          </w:tcPr>
          <w:p w:rsidR="00DA3287" w:rsidRPr="00144317" w:rsidRDefault="00DA3287" w:rsidP="00DA3287">
            <w:pPr>
              <w:rPr>
                <w:rFonts w:ascii="Calibri" w:hAnsi="Calibri" w:cs="Calibri"/>
              </w:rPr>
            </w:pPr>
            <w:r w:rsidRPr="00144317">
              <w:rPr>
                <w:rFonts w:ascii="Calibri" w:hAnsi="Calibri" w:cs="Calibri"/>
              </w:rPr>
              <w:t>External SOS button, used in immergence case use</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Pr="00BB7C09" w:rsidRDefault="00DA3287" w:rsidP="00DA3287">
            <w:pPr>
              <w:pStyle w:val="NoSpacing"/>
              <w:jc w:val="center"/>
            </w:pPr>
            <w:r>
              <w:t>13</w:t>
            </w:r>
          </w:p>
        </w:tc>
        <w:tc>
          <w:tcPr>
            <w:tcW w:w="4543" w:type="dxa"/>
          </w:tcPr>
          <w:p w:rsidR="00DA3287" w:rsidRDefault="00DA3287" w:rsidP="00DA3287">
            <w:pPr>
              <w:rPr>
                <w:rFonts w:ascii="Calibri" w:hAnsi="Calibri" w:cs="Calibri"/>
              </w:rPr>
            </w:pPr>
            <w:r w:rsidRPr="00144317">
              <w:rPr>
                <w:rFonts w:ascii="Calibri" w:hAnsi="Calibri" w:cs="Calibri"/>
              </w:rPr>
              <w:t>Build-in back up battery,</w:t>
            </w:r>
          </w:p>
          <w:p w:rsidR="00DA3287" w:rsidRPr="00144317" w:rsidRDefault="00DA3287" w:rsidP="00DA3287">
            <w:pPr>
              <w:rPr>
                <w:rFonts w:ascii="Calibri" w:hAnsi="Calibri" w:cs="Calibri"/>
              </w:rPr>
            </w:pPr>
            <w:r w:rsidRPr="00144317">
              <w:rPr>
                <w:rFonts w:ascii="Calibri" w:hAnsi="Calibri" w:cs="Calibri"/>
              </w:rPr>
              <w:t>support illegal main power cut-off alarms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Pr="00BB7C09" w:rsidRDefault="00DA3287" w:rsidP="00DA3287">
            <w:pPr>
              <w:pStyle w:val="NoSpacing"/>
              <w:jc w:val="center"/>
            </w:pPr>
            <w:r>
              <w:t>14</w:t>
            </w:r>
          </w:p>
        </w:tc>
        <w:tc>
          <w:tcPr>
            <w:tcW w:w="4543" w:type="dxa"/>
          </w:tcPr>
          <w:p w:rsidR="00DA3287" w:rsidRPr="00144317" w:rsidRDefault="00DA3287" w:rsidP="00DA3287">
            <w:pPr>
              <w:rPr>
                <w:rFonts w:ascii="Calibri" w:hAnsi="Calibri" w:cs="Calibri"/>
              </w:rPr>
            </w:pPr>
            <w:r w:rsidRPr="00144317">
              <w:rPr>
                <w:rFonts w:ascii="Calibri" w:hAnsi="Calibri" w:cs="Calibri"/>
              </w:rPr>
              <w:t>External Relay, used to cut off engine power or oil remotely</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15</w:t>
            </w:r>
          </w:p>
        </w:tc>
        <w:tc>
          <w:tcPr>
            <w:tcW w:w="4543" w:type="dxa"/>
          </w:tcPr>
          <w:p w:rsidR="00DA3287" w:rsidRPr="00144317" w:rsidRDefault="00DA3287" w:rsidP="00DA3287">
            <w:pPr>
              <w:rPr>
                <w:rFonts w:ascii="Calibri" w:hAnsi="Calibri" w:cs="Calibri"/>
              </w:rPr>
            </w:pPr>
            <w:r w:rsidRPr="00144317">
              <w:rPr>
                <w:rFonts w:ascii="Calibri" w:hAnsi="Calibri" w:cs="Calibri"/>
              </w:rPr>
              <w:t>External Microphone, used in voice monitoring case</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35"/>
        </w:trPr>
        <w:tc>
          <w:tcPr>
            <w:tcW w:w="731" w:type="dxa"/>
          </w:tcPr>
          <w:p w:rsidR="00DA3287" w:rsidRDefault="00DA3287" w:rsidP="00DA3287">
            <w:pPr>
              <w:pStyle w:val="NoSpacing"/>
              <w:jc w:val="center"/>
            </w:pPr>
            <w:r>
              <w:t>16</w:t>
            </w:r>
          </w:p>
        </w:tc>
        <w:tc>
          <w:tcPr>
            <w:tcW w:w="4543" w:type="dxa"/>
          </w:tcPr>
          <w:p w:rsidR="00DA3287" w:rsidRPr="00144317" w:rsidRDefault="00DA3287" w:rsidP="00DA3287">
            <w:pPr>
              <w:rPr>
                <w:rFonts w:ascii="Calibri" w:hAnsi="Calibri" w:cs="Calibri"/>
              </w:rPr>
            </w:pPr>
            <w:r w:rsidRPr="000B4B00">
              <w:rPr>
                <w:rFonts w:ascii="Calibri" w:hAnsi="Calibri" w:cs="Calibri"/>
              </w:rPr>
              <w:t>Door open /shock alert</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Default="00DA3287" w:rsidP="00DA3287">
            <w:pPr>
              <w:pStyle w:val="NoSpacing"/>
              <w:jc w:val="center"/>
            </w:pPr>
            <w:r>
              <w:t>17</w:t>
            </w:r>
          </w:p>
        </w:tc>
        <w:tc>
          <w:tcPr>
            <w:tcW w:w="4543" w:type="dxa"/>
          </w:tcPr>
          <w:p w:rsidR="00DA3287" w:rsidRPr="00144317" w:rsidRDefault="00DA3287" w:rsidP="00DA3287">
            <w:pPr>
              <w:rPr>
                <w:rFonts w:ascii="Calibri" w:hAnsi="Calibri" w:cs="Calibri"/>
              </w:rPr>
            </w:pPr>
            <w:r w:rsidRPr="00144317">
              <w:rPr>
                <w:rFonts w:ascii="Calibri" w:hAnsi="Calibri" w:cs="Calibri"/>
              </w:rPr>
              <w:t>Idling vehicle report. Hijack recovery system through engine shutdown.</w:t>
            </w:r>
          </w:p>
        </w:tc>
        <w:tc>
          <w:tcPr>
            <w:tcW w:w="1153" w:type="dxa"/>
          </w:tcPr>
          <w:p w:rsidR="00DA3287" w:rsidRPr="00144317" w:rsidRDefault="00DA3287" w:rsidP="00DA3287">
            <w:pPr>
              <w:jc w:val="center"/>
              <w:rPr>
                <w:rFonts w:ascii="Calibri" w:hAnsi="Calibri" w:cs="Calibri"/>
              </w:rPr>
            </w:pPr>
            <w:r>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Default="00DA3287" w:rsidP="00DA3287">
            <w:pPr>
              <w:pStyle w:val="NoSpacing"/>
              <w:jc w:val="center"/>
            </w:pPr>
            <w:r>
              <w:t>18</w:t>
            </w:r>
          </w:p>
        </w:tc>
        <w:tc>
          <w:tcPr>
            <w:tcW w:w="4543" w:type="dxa"/>
          </w:tcPr>
          <w:p w:rsidR="00DA3287" w:rsidRPr="00144317" w:rsidRDefault="00DA3287" w:rsidP="00DA3287">
            <w:pPr>
              <w:rPr>
                <w:rFonts w:ascii="Calibri" w:hAnsi="Calibri" w:cs="Calibri"/>
              </w:rPr>
            </w:pPr>
            <w:r w:rsidRPr="00144317">
              <w:rPr>
                <w:rFonts w:ascii="Calibri" w:hAnsi="Calibri" w:cs="Calibri"/>
              </w:rPr>
              <w:t>Turn off vehicle remotely during theft. Speeding notifications.</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464"/>
        </w:trPr>
        <w:tc>
          <w:tcPr>
            <w:tcW w:w="731" w:type="dxa"/>
          </w:tcPr>
          <w:p w:rsidR="00DA3287" w:rsidRDefault="00DA3287" w:rsidP="00DA3287">
            <w:pPr>
              <w:pStyle w:val="NoSpacing"/>
              <w:jc w:val="center"/>
            </w:pPr>
            <w:r>
              <w:t>19</w:t>
            </w:r>
          </w:p>
        </w:tc>
        <w:tc>
          <w:tcPr>
            <w:tcW w:w="4543" w:type="dxa"/>
          </w:tcPr>
          <w:p w:rsidR="00DA3287" w:rsidRPr="00144317" w:rsidRDefault="00DA3287" w:rsidP="00DA3287">
            <w:pPr>
              <w:rPr>
                <w:rFonts w:ascii="Calibri" w:hAnsi="Calibri" w:cs="Calibri"/>
              </w:rPr>
            </w:pPr>
            <w:r w:rsidRPr="00144317">
              <w:rPr>
                <w:rFonts w:ascii="Calibri" w:hAnsi="Calibri" w:cs="Calibri"/>
              </w:rPr>
              <w:t>Commands from your cell phone. Mileage statistics</w:t>
            </w:r>
            <w:r>
              <w:rPr>
                <w:rFonts w:ascii="Calibri" w:hAnsi="Calibri" w:cs="Calibri"/>
              </w:rPr>
              <w:t xml:space="preserve"> Door Locking</w:t>
            </w:r>
          </w:p>
        </w:tc>
        <w:tc>
          <w:tcPr>
            <w:tcW w:w="1153" w:type="dxa"/>
          </w:tcPr>
          <w:p w:rsidR="00DA3287" w:rsidRPr="00144317" w:rsidRDefault="00DA3287" w:rsidP="00DA3287">
            <w:pPr>
              <w:jc w:val="center"/>
              <w:rPr>
                <w:rFonts w:ascii="Calibri" w:hAnsi="Calibri" w:cs="Calibri"/>
              </w:rPr>
            </w:pPr>
            <w:r>
              <w:rPr>
                <w:rFonts w:ascii="Calibri" w:hAnsi="Calibri" w:cs="Calibri"/>
              </w:rPr>
              <w:t>No</w:t>
            </w:r>
          </w:p>
        </w:tc>
        <w:tc>
          <w:tcPr>
            <w:tcW w:w="1243" w:type="dxa"/>
          </w:tcPr>
          <w:p w:rsidR="00DA3287" w:rsidRPr="00144317" w:rsidRDefault="00DA3287" w:rsidP="00DA3287">
            <w:pPr>
              <w:jc w:val="center"/>
              <w:rPr>
                <w:rFonts w:ascii="Calibri" w:hAnsi="Calibri" w:cs="Calibri"/>
              </w:rPr>
            </w:pPr>
            <w:r>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294"/>
        </w:trPr>
        <w:tc>
          <w:tcPr>
            <w:tcW w:w="731" w:type="dxa"/>
          </w:tcPr>
          <w:p w:rsidR="00DA3287" w:rsidRDefault="00DA3287" w:rsidP="00DA3287">
            <w:pPr>
              <w:pStyle w:val="NoSpacing"/>
              <w:jc w:val="center"/>
            </w:pPr>
            <w:r>
              <w:t>20</w:t>
            </w:r>
          </w:p>
        </w:tc>
        <w:tc>
          <w:tcPr>
            <w:tcW w:w="4543" w:type="dxa"/>
          </w:tcPr>
          <w:p w:rsidR="00DA3287" w:rsidRPr="00144317" w:rsidRDefault="00DA3287" w:rsidP="00DA3287">
            <w:pPr>
              <w:rPr>
                <w:rFonts w:ascii="Calibri" w:hAnsi="Calibri" w:cs="Calibri"/>
              </w:rPr>
            </w:pPr>
            <w:r w:rsidRPr="000B4B00">
              <w:rPr>
                <w:rFonts w:ascii="Calibri" w:hAnsi="Calibri" w:cs="Calibri"/>
              </w:rPr>
              <w:t>USB configuration (option)</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21</w:t>
            </w:r>
          </w:p>
        </w:tc>
        <w:tc>
          <w:tcPr>
            <w:tcW w:w="4543" w:type="dxa"/>
          </w:tcPr>
          <w:p w:rsidR="00DA3287" w:rsidRPr="00144317" w:rsidRDefault="00DA3287" w:rsidP="00DA3287">
            <w:pPr>
              <w:rPr>
                <w:rFonts w:ascii="Calibri" w:hAnsi="Calibri" w:cs="Calibri"/>
              </w:rPr>
            </w:pPr>
            <w:r w:rsidRPr="00144317">
              <w:rPr>
                <w:rFonts w:ascii="Calibri" w:hAnsi="Calibri" w:cs="Calibri"/>
              </w:rPr>
              <w:t>SOS emergency alarm.</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22</w:t>
            </w:r>
          </w:p>
        </w:tc>
        <w:tc>
          <w:tcPr>
            <w:tcW w:w="4543" w:type="dxa"/>
          </w:tcPr>
          <w:p w:rsidR="00DA3287" w:rsidRPr="00144317" w:rsidRDefault="00DA3287" w:rsidP="00DA3287">
            <w:pPr>
              <w:rPr>
                <w:rFonts w:ascii="Calibri" w:hAnsi="Calibri" w:cs="Calibri"/>
              </w:rPr>
            </w:pPr>
            <w:r>
              <w:rPr>
                <w:rFonts w:ascii="Calibri" w:hAnsi="Calibri" w:cs="Calibri"/>
              </w:rPr>
              <w:t>Optional Fuel Censor compatible</w:t>
            </w:r>
          </w:p>
        </w:tc>
        <w:tc>
          <w:tcPr>
            <w:tcW w:w="1153" w:type="dxa"/>
          </w:tcPr>
          <w:p w:rsidR="00DA3287" w:rsidRDefault="00DA3287" w:rsidP="00DA3287">
            <w:pPr>
              <w:jc w:val="center"/>
            </w:pPr>
            <w:r w:rsidRPr="009F1D7D">
              <w:rPr>
                <w:rFonts w:ascii="Calibri" w:hAnsi="Calibri" w:cs="Calibri"/>
              </w:rPr>
              <w:t>No</w:t>
            </w:r>
          </w:p>
        </w:tc>
        <w:tc>
          <w:tcPr>
            <w:tcW w:w="1243" w:type="dxa"/>
          </w:tcPr>
          <w:p w:rsidR="00DA3287" w:rsidRDefault="00DA3287" w:rsidP="00DA3287">
            <w:pPr>
              <w:jc w:val="center"/>
            </w:pPr>
            <w:r w:rsidRPr="009F1D7D">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23</w:t>
            </w:r>
          </w:p>
        </w:tc>
        <w:tc>
          <w:tcPr>
            <w:tcW w:w="4543" w:type="dxa"/>
          </w:tcPr>
          <w:p w:rsidR="00DA3287" w:rsidRPr="00144317" w:rsidRDefault="00DA3287" w:rsidP="00DA3287">
            <w:pPr>
              <w:rPr>
                <w:rFonts w:ascii="Calibri" w:hAnsi="Calibri" w:cs="Calibri"/>
              </w:rPr>
            </w:pPr>
            <w:r>
              <w:rPr>
                <w:rFonts w:ascii="Calibri" w:hAnsi="Calibri" w:cs="Calibri"/>
              </w:rPr>
              <w:t>Internal Antenna</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Pr>
                <w:rFonts w:ascii="Calibri" w:hAnsi="Calibri" w:cs="Calibri"/>
              </w:rPr>
              <w:t>No</w:t>
            </w:r>
          </w:p>
        </w:tc>
      </w:tr>
      <w:tr w:rsidR="00DA3287" w:rsidRPr="00BB7C09" w:rsidTr="00DA3287">
        <w:trPr>
          <w:trHeight w:val="348"/>
        </w:trPr>
        <w:tc>
          <w:tcPr>
            <w:tcW w:w="731" w:type="dxa"/>
          </w:tcPr>
          <w:p w:rsidR="00DA3287" w:rsidRDefault="00DA3287" w:rsidP="00DA3287">
            <w:pPr>
              <w:pStyle w:val="NoSpacing"/>
              <w:jc w:val="center"/>
            </w:pPr>
            <w:r>
              <w:t>24</w:t>
            </w:r>
          </w:p>
        </w:tc>
        <w:tc>
          <w:tcPr>
            <w:tcW w:w="4543" w:type="dxa"/>
          </w:tcPr>
          <w:p w:rsidR="00DA3287" w:rsidRPr="00144317" w:rsidRDefault="00DA3287" w:rsidP="00DA3287">
            <w:pPr>
              <w:rPr>
                <w:rFonts w:ascii="Calibri" w:hAnsi="Calibri" w:cs="Calibri"/>
              </w:rPr>
            </w:pPr>
            <w:r>
              <w:rPr>
                <w:rFonts w:ascii="Calibri" w:hAnsi="Calibri" w:cs="Calibri"/>
              </w:rPr>
              <w:t>Inbuilt Geo Storage by SD card</w:t>
            </w:r>
          </w:p>
        </w:tc>
        <w:tc>
          <w:tcPr>
            <w:tcW w:w="1153" w:type="dxa"/>
          </w:tcPr>
          <w:p w:rsidR="00DA3287" w:rsidRDefault="00DA3287" w:rsidP="00DA3287">
            <w:pPr>
              <w:jc w:val="center"/>
            </w:pPr>
            <w:r w:rsidRPr="003956CC">
              <w:rPr>
                <w:rFonts w:ascii="Calibri" w:hAnsi="Calibri" w:cs="Calibri"/>
              </w:rPr>
              <w:t>No</w:t>
            </w:r>
          </w:p>
        </w:tc>
        <w:tc>
          <w:tcPr>
            <w:tcW w:w="1243" w:type="dxa"/>
          </w:tcPr>
          <w:p w:rsidR="00DA3287" w:rsidRDefault="00DA3287" w:rsidP="00DA3287">
            <w:pPr>
              <w:jc w:val="center"/>
            </w:pPr>
            <w:r w:rsidRPr="003956CC">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25</w:t>
            </w:r>
          </w:p>
        </w:tc>
        <w:tc>
          <w:tcPr>
            <w:tcW w:w="4543" w:type="dxa"/>
          </w:tcPr>
          <w:p w:rsidR="00DA3287" w:rsidRPr="00144317" w:rsidRDefault="00DA3287" w:rsidP="00DA3287">
            <w:pPr>
              <w:rPr>
                <w:rFonts w:ascii="Calibri" w:hAnsi="Calibri" w:cs="Calibri"/>
              </w:rPr>
            </w:pPr>
            <w:r>
              <w:rPr>
                <w:rFonts w:ascii="Calibri" w:hAnsi="Calibri" w:cs="Calibri"/>
              </w:rPr>
              <w:t>External GPS Antenna and GSM Antenna</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sidRPr="006F7E8D">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26</w:t>
            </w:r>
          </w:p>
        </w:tc>
        <w:tc>
          <w:tcPr>
            <w:tcW w:w="4543" w:type="dxa"/>
          </w:tcPr>
          <w:p w:rsidR="00DA3287" w:rsidRPr="00144317" w:rsidRDefault="00DA3287" w:rsidP="00DA3287">
            <w:pPr>
              <w:rPr>
                <w:rFonts w:ascii="Calibri" w:hAnsi="Calibri" w:cs="Calibri"/>
              </w:rPr>
            </w:pPr>
            <w:r>
              <w:rPr>
                <w:rFonts w:ascii="Calibri" w:hAnsi="Calibri" w:cs="Calibri"/>
              </w:rPr>
              <w:t>RFID Remote Controller</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sidRPr="006F7E8D">
              <w:rPr>
                <w:rFonts w:ascii="Calibri" w:hAnsi="Calibri" w:cs="Calibri"/>
              </w:rPr>
              <w:t>No</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27</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 xml:space="preserve">Streaming technology Support </w:t>
            </w:r>
          </w:p>
        </w:tc>
        <w:tc>
          <w:tcPr>
            <w:tcW w:w="1153" w:type="dxa"/>
          </w:tcPr>
          <w:p w:rsidR="00DA3287" w:rsidRDefault="00DA3287" w:rsidP="00DA3287">
            <w:pPr>
              <w:jc w:val="center"/>
            </w:pPr>
            <w:r w:rsidRPr="006F7E8D">
              <w:rPr>
                <w:rFonts w:ascii="Calibri" w:hAnsi="Calibri" w:cs="Calibri"/>
              </w:rPr>
              <w:t>No</w:t>
            </w:r>
          </w:p>
        </w:tc>
        <w:tc>
          <w:tcPr>
            <w:tcW w:w="1243" w:type="dxa"/>
          </w:tcPr>
          <w:p w:rsidR="00DA3287" w:rsidRDefault="00DA3287" w:rsidP="00DA3287">
            <w:pPr>
              <w:jc w:val="center"/>
            </w:pPr>
            <w:r w:rsidRPr="006F7E8D">
              <w:rPr>
                <w:rFonts w:ascii="Calibri" w:hAnsi="Calibri" w:cs="Calibri"/>
              </w:rPr>
              <w:t>No</w:t>
            </w:r>
          </w:p>
        </w:tc>
        <w:tc>
          <w:tcPr>
            <w:tcW w:w="1170" w:type="dxa"/>
          </w:tcPr>
          <w:p w:rsidR="00DA3287" w:rsidRPr="00144317" w:rsidRDefault="00DA3287" w:rsidP="00DA3287">
            <w:pPr>
              <w:jc w:val="center"/>
              <w:rPr>
                <w:rFonts w:ascii="Calibri" w:hAnsi="Calibri" w:cs="Calibri"/>
              </w:rPr>
            </w:pPr>
            <w:r>
              <w:rPr>
                <w:rFonts w:ascii="Calibri" w:hAnsi="Calibri" w:cs="Calibri"/>
              </w:rPr>
              <w:t>No</w:t>
            </w:r>
          </w:p>
        </w:tc>
      </w:tr>
      <w:tr w:rsidR="00DA3287" w:rsidRPr="00BB7C09" w:rsidTr="00DA3287">
        <w:trPr>
          <w:trHeight w:val="335"/>
        </w:trPr>
        <w:tc>
          <w:tcPr>
            <w:tcW w:w="731" w:type="dxa"/>
          </w:tcPr>
          <w:p w:rsidR="00DA3287" w:rsidRDefault="00DA3287" w:rsidP="00DA3287">
            <w:pPr>
              <w:pStyle w:val="NoSpacing"/>
              <w:jc w:val="center"/>
            </w:pPr>
            <w:r>
              <w:t>28</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1 Yr. warrantee</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29</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Works on 9V to 24V</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30</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Reset Configuration</w:t>
            </w:r>
          </w:p>
        </w:tc>
        <w:tc>
          <w:tcPr>
            <w:tcW w:w="115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243" w:type="dxa"/>
          </w:tcPr>
          <w:p w:rsidR="00DA3287" w:rsidRPr="00144317" w:rsidRDefault="00DA3287" w:rsidP="00DA3287">
            <w:pPr>
              <w:jc w:val="center"/>
              <w:rPr>
                <w:rFonts w:ascii="Calibri" w:hAnsi="Calibri" w:cs="Calibri"/>
              </w:rPr>
            </w:pPr>
            <w:r w:rsidRPr="00144317">
              <w:rPr>
                <w:rFonts w:ascii="Calibri" w:hAnsi="Calibri" w:cs="Calibri"/>
              </w:rPr>
              <w:t>Yes</w:t>
            </w:r>
          </w:p>
        </w:tc>
        <w:tc>
          <w:tcPr>
            <w:tcW w:w="1170" w:type="dxa"/>
          </w:tcPr>
          <w:p w:rsidR="00DA3287" w:rsidRPr="00144317" w:rsidRDefault="00DA3287" w:rsidP="00DA3287">
            <w:pPr>
              <w:jc w:val="center"/>
              <w:rPr>
                <w:rFonts w:ascii="Calibri" w:hAnsi="Calibri" w:cs="Calibri"/>
              </w:rPr>
            </w:pPr>
            <w:r w:rsidRPr="00144317">
              <w:rPr>
                <w:rFonts w:ascii="Calibri" w:hAnsi="Calibri" w:cs="Calibri"/>
              </w:rPr>
              <w:t>Yes</w:t>
            </w:r>
          </w:p>
        </w:tc>
      </w:tr>
      <w:tr w:rsidR="00DA3287" w:rsidRPr="00BB7C09" w:rsidTr="00DA3287">
        <w:trPr>
          <w:trHeight w:val="348"/>
        </w:trPr>
        <w:tc>
          <w:tcPr>
            <w:tcW w:w="731" w:type="dxa"/>
          </w:tcPr>
          <w:p w:rsidR="00DA3287" w:rsidRDefault="00DA3287" w:rsidP="00DA3287">
            <w:pPr>
              <w:pStyle w:val="NoSpacing"/>
              <w:jc w:val="center"/>
            </w:pPr>
            <w:r>
              <w:t>31.</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Yearly Renewal After First year</w:t>
            </w:r>
          </w:p>
        </w:tc>
        <w:tc>
          <w:tcPr>
            <w:tcW w:w="1153" w:type="dxa"/>
          </w:tcPr>
          <w:p w:rsidR="00DA3287" w:rsidRPr="00144317" w:rsidRDefault="00DA3287" w:rsidP="00DA3287">
            <w:pPr>
              <w:jc w:val="center"/>
              <w:rPr>
                <w:rFonts w:ascii="Calibri" w:hAnsi="Calibri" w:cs="Calibri"/>
              </w:rPr>
            </w:pPr>
            <w:r>
              <w:rPr>
                <w:rFonts w:ascii="Calibri" w:hAnsi="Calibri" w:cs="Calibri"/>
              </w:rPr>
              <w:t>3000/-</w:t>
            </w:r>
          </w:p>
        </w:tc>
        <w:tc>
          <w:tcPr>
            <w:tcW w:w="1243" w:type="dxa"/>
          </w:tcPr>
          <w:p w:rsidR="00DA3287" w:rsidRPr="00144317" w:rsidRDefault="00DA3287" w:rsidP="00DA3287">
            <w:pPr>
              <w:jc w:val="center"/>
              <w:rPr>
                <w:rFonts w:ascii="Calibri" w:hAnsi="Calibri" w:cs="Calibri"/>
              </w:rPr>
            </w:pPr>
            <w:r>
              <w:rPr>
                <w:rFonts w:ascii="Calibri" w:hAnsi="Calibri" w:cs="Calibri"/>
              </w:rPr>
              <w:t>3600/-</w:t>
            </w:r>
          </w:p>
        </w:tc>
        <w:tc>
          <w:tcPr>
            <w:tcW w:w="1170" w:type="dxa"/>
          </w:tcPr>
          <w:p w:rsidR="00DA3287" w:rsidRPr="00144317" w:rsidRDefault="00DA3287" w:rsidP="00DA3287">
            <w:pPr>
              <w:jc w:val="center"/>
              <w:rPr>
                <w:rFonts w:ascii="Calibri" w:hAnsi="Calibri" w:cs="Calibri"/>
              </w:rPr>
            </w:pPr>
            <w:r>
              <w:rPr>
                <w:rFonts w:ascii="Calibri" w:hAnsi="Calibri" w:cs="Calibri"/>
              </w:rPr>
              <w:t>3600/-</w:t>
            </w:r>
          </w:p>
        </w:tc>
      </w:tr>
      <w:tr w:rsidR="00DA3287" w:rsidRPr="00BB7C09" w:rsidTr="00DA3287">
        <w:trPr>
          <w:trHeight w:val="348"/>
        </w:trPr>
        <w:tc>
          <w:tcPr>
            <w:tcW w:w="731" w:type="dxa"/>
          </w:tcPr>
          <w:p w:rsidR="00DA3287" w:rsidRDefault="00DA3287" w:rsidP="00DA3287">
            <w:pPr>
              <w:pStyle w:val="NoSpacing"/>
              <w:jc w:val="center"/>
            </w:pPr>
            <w:r>
              <w:t>32.</w:t>
            </w:r>
          </w:p>
        </w:tc>
        <w:tc>
          <w:tcPr>
            <w:tcW w:w="4543" w:type="dxa"/>
          </w:tcPr>
          <w:p w:rsidR="00DA3287" w:rsidRPr="00C13F1E" w:rsidRDefault="00DA3287" w:rsidP="00DA3287">
            <w:pPr>
              <w:pStyle w:val="NoSpacing"/>
              <w:rPr>
                <w:rFonts w:asciiTheme="minorHAnsi" w:hAnsiTheme="minorHAnsi" w:cstheme="minorHAnsi"/>
              </w:rPr>
            </w:pPr>
            <w:r w:rsidRPr="00C13F1E">
              <w:rPr>
                <w:rFonts w:asciiTheme="minorHAnsi" w:hAnsiTheme="minorHAnsi" w:cstheme="minorHAnsi"/>
              </w:rPr>
              <w:t xml:space="preserve">Extended Warrantee for One Year </w:t>
            </w:r>
          </w:p>
        </w:tc>
        <w:tc>
          <w:tcPr>
            <w:tcW w:w="1153" w:type="dxa"/>
          </w:tcPr>
          <w:p w:rsidR="00DA3287" w:rsidRDefault="00DA3287" w:rsidP="00DA3287">
            <w:pPr>
              <w:jc w:val="center"/>
              <w:rPr>
                <w:rFonts w:ascii="Calibri" w:hAnsi="Calibri" w:cs="Calibri"/>
              </w:rPr>
            </w:pPr>
            <w:r>
              <w:rPr>
                <w:rFonts w:ascii="Calibri" w:hAnsi="Calibri" w:cs="Calibri"/>
              </w:rPr>
              <w:t>2000/-</w:t>
            </w:r>
          </w:p>
        </w:tc>
        <w:tc>
          <w:tcPr>
            <w:tcW w:w="1243" w:type="dxa"/>
          </w:tcPr>
          <w:p w:rsidR="00DA3287" w:rsidRDefault="00DA3287" w:rsidP="00DA3287">
            <w:pPr>
              <w:jc w:val="center"/>
              <w:rPr>
                <w:rFonts w:ascii="Calibri" w:hAnsi="Calibri" w:cs="Calibri"/>
              </w:rPr>
            </w:pPr>
            <w:r>
              <w:rPr>
                <w:rFonts w:ascii="Calibri" w:hAnsi="Calibri" w:cs="Calibri"/>
              </w:rPr>
              <w:t>2000/-</w:t>
            </w:r>
          </w:p>
        </w:tc>
        <w:tc>
          <w:tcPr>
            <w:tcW w:w="1170" w:type="dxa"/>
          </w:tcPr>
          <w:p w:rsidR="00DA3287" w:rsidRDefault="00DA3287" w:rsidP="00DA3287">
            <w:pPr>
              <w:jc w:val="center"/>
              <w:rPr>
                <w:rFonts w:ascii="Calibri" w:hAnsi="Calibri" w:cs="Calibri"/>
              </w:rPr>
            </w:pPr>
            <w:r>
              <w:rPr>
                <w:rFonts w:ascii="Calibri" w:hAnsi="Calibri" w:cs="Calibri"/>
              </w:rPr>
              <w:t>2000/-</w:t>
            </w:r>
          </w:p>
        </w:tc>
      </w:tr>
    </w:tbl>
    <w:p w:rsidR="00DA3287" w:rsidRDefault="00DA3287"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p>
    <w:p w:rsidR="00C13F1E" w:rsidRDefault="00C13F1E"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p>
    <w:p w:rsidR="00C13F1E" w:rsidRDefault="00C13F1E" w:rsidP="00DA3287">
      <w:pPr>
        <w:pStyle w:val="NormalWeb"/>
        <w:shd w:val="clear" w:color="auto" w:fill="FFFFFF"/>
        <w:spacing w:before="0" w:beforeAutospacing="0" w:after="0" w:afterAutospacing="0"/>
        <w:jc w:val="center"/>
        <w:textAlignment w:val="baseline"/>
        <w:rPr>
          <w:rFonts w:ascii="Arial Narrow" w:hAnsi="Arial Narrow" w:cstheme="minorHAnsi"/>
          <w:b/>
          <w:sz w:val="32"/>
          <w:szCs w:val="32"/>
        </w:rPr>
      </w:pPr>
      <w:r>
        <w:rPr>
          <w:rFonts w:ascii="Arial Narrow" w:hAnsi="Arial Narrow" w:cstheme="minorHAnsi"/>
          <w:b/>
          <w:noProof/>
          <w:sz w:val="32"/>
          <w:szCs w:val="32"/>
        </w:rPr>
        <w:drawing>
          <wp:inline distT="0" distB="0" distL="0" distR="0">
            <wp:extent cx="5724525" cy="2105025"/>
            <wp:effectExtent l="19050" t="0" r="9525" b="0"/>
            <wp:docPr id="6" name="Picture 1" descr="C:\Users\Taha\Desktop\Untitled-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ha\Desktop\Untitled-1 copy.jpg"/>
                    <pic:cNvPicPr>
                      <a:picLocks noChangeAspect="1" noChangeArrowheads="1"/>
                    </pic:cNvPicPr>
                  </pic:nvPicPr>
                  <pic:blipFill>
                    <a:blip r:embed="rId10" cstate="email"/>
                    <a:srcRect t="7917"/>
                    <a:stretch>
                      <a:fillRect/>
                    </a:stretch>
                  </pic:blipFill>
                  <pic:spPr bwMode="auto">
                    <a:xfrm>
                      <a:off x="0" y="0"/>
                      <a:ext cx="5724525" cy="2105025"/>
                    </a:xfrm>
                    <a:prstGeom prst="rect">
                      <a:avLst/>
                    </a:prstGeom>
                    <a:noFill/>
                    <a:ln w="9525">
                      <a:noFill/>
                      <a:miter lim="800000"/>
                      <a:headEnd/>
                      <a:tailEnd/>
                    </a:ln>
                  </pic:spPr>
                </pic:pic>
              </a:graphicData>
            </a:graphic>
          </wp:inline>
        </w:drawing>
      </w:r>
    </w:p>
    <w:p w:rsidR="00DA3287" w:rsidRPr="004D73E1" w:rsidRDefault="00DA3287" w:rsidP="00DA3287">
      <w:pPr>
        <w:pStyle w:val="NormalWeb"/>
        <w:shd w:val="clear" w:color="auto" w:fill="FFFFFF"/>
        <w:spacing w:before="0" w:beforeAutospacing="0" w:after="0" w:afterAutospacing="0"/>
        <w:jc w:val="center"/>
        <w:textAlignment w:val="baseline"/>
        <w:rPr>
          <w:rFonts w:ascii="Arial Narrow" w:hAnsi="Arial Narrow" w:cstheme="minorHAnsi"/>
          <w:sz w:val="21"/>
          <w:szCs w:val="21"/>
        </w:rPr>
      </w:pPr>
    </w:p>
    <w:p w:rsidR="00376758" w:rsidRPr="008E7E53" w:rsidRDefault="002A402A" w:rsidP="00DA3287">
      <w:pPr>
        <w:pStyle w:val="ListParagraph"/>
        <w:numPr>
          <w:ilvl w:val="0"/>
          <w:numId w:val="17"/>
        </w:numPr>
        <w:jc w:val="center"/>
        <w:rPr>
          <w:rFonts w:asciiTheme="minorHAnsi" w:hAnsiTheme="minorHAnsi" w:cstheme="minorHAnsi"/>
        </w:rPr>
      </w:pPr>
      <w:r w:rsidRPr="008E7E53">
        <w:rPr>
          <w:rFonts w:asciiTheme="minorHAnsi" w:hAnsiTheme="minorHAnsi" w:cstheme="minorHAnsi"/>
        </w:rPr>
        <w:t>Taxes applicable extra</w:t>
      </w:r>
      <w:r w:rsidR="00914290" w:rsidRPr="008E7E53">
        <w:rPr>
          <w:rFonts w:asciiTheme="minorHAnsi" w:hAnsiTheme="minorHAnsi" w:cstheme="minorHAnsi"/>
        </w:rPr>
        <w:t xml:space="preserve"> as applicable.</w:t>
      </w:r>
    </w:p>
    <w:p w:rsidR="00376758" w:rsidRDefault="00376758" w:rsidP="00DA3287">
      <w:pPr>
        <w:rPr>
          <w:b/>
        </w:rPr>
      </w:pPr>
    </w:p>
    <w:p w:rsidR="002F1AFA" w:rsidRPr="008E7E53" w:rsidRDefault="002F1AFA" w:rsidP="00DA3287">
      <w:pPr>
        <w:rPr>
          <w:rFonts w:ascii="Century Gothic" w:hAnsi="Century Gothic" w:cs="Arial"/>
          <w:b/>
          <w:sz w:val="22"/>
          <w:szCs w:val="22"/>
          <w:u w:val="single"/>
        </w:rPr>
      </w:pPr>
      <w:r w:rsidRPr="008E7E53">
        <w:rPr>
          <w:rFonts w:ascii="Century Gothic" w:hAnsi="Century Gothic" w:cs="Arial"/>
          <w:b/>
          <w:sz w:val="22"/>
          <w:szCs w:val="22"/>
          <w:u w:val="single"/>
        </w:rPr>
        <w:t xml:space="preserve">Terms &amp; </w:t>
      </w:r>
      <w:r w:rsidR="000C1EFA" w:rsidRPr="008E7E53">
        <w:rPr>
          <w:rFonts w:ascii="Century Gothic" w:hAnsi="Century Gothic" w:cs="Arial"/>
          <w:b/>
          <w:sz w:val="22"/>
          <w:szCs w:val="22"/>
          <w:u w:val="single"/>
        </w:rPr>
        <w:t>Conditions:</w:t>
      </w:r>
    </w:p>
    <w:p w:rsidR="002F1AFA" w:rsidRPr="002F1AFA" w:rsidRDefault="002F1AFA" w:rsidP="00DA3287">
      <w:pPr>
        <w:rPr>
          <w:rFonts w:ascii="Arial" w:hAnsi="Arial" w:cs="Arial"/>
        </w:rPr>
      </w:pPr>
      <w:r w:rsidRPr="002F1AFA">
        <w:rPr>
          <w:rFonts w:ascii="Arial" w:hAnsi="Arial" w:cs="Arial"/>
        </w:rPr>
        <w:t xml:space="preserve"> </w:t>
      </w:r>
    </w:p>
    <w:p w:rsidR="002F1AFA"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Warranty </w:t>
      </w:r>
    </w:p>
    <w:p w:rsidR="002F1AFA" w:rsidRPr="000C1EFA" w:rsidRDefault="002F1AFA" w:rsidP="00DA3287">
      <w:pPr>
        <w:rPr>
          <w:rFonts w:asciiTheme="minorHAnsi" w:hAnsiTheme="minorHAnsi" w:cstheme="minorHAnsi"/>
          <w:sz w:val="22"/>
          <w:szCs w:val="22"/>
        </w:rPr>
      </w:pPr>
      <w:r w:rsidRPr="000C1EFA">
        <w:rPr>
          <w:rFonts w:asciiTheme="minorHAnsi" w:hAnsiTheme="minorHAnsi" w:cstheme="minorHAnsi"/>
          <w:sz w:val="22"/>
          <w:szCs w:val="22"/>
        </w:rPr>
        <w:t xml:space="preserve">1 year repair/replacement standard limited warranty on the Tracking </w:t>
      </w:r>
      <w:r w:rsidR="004716BF" w:rsidRPr="000C1EFA">
        <w:rPr>
          <w:rFonts w:asciiTheme="minorHAnsi" w:hAnsiTheme="minorHAnsi" w:cstheme="minorHAnsi"/>
          <w:sz w:val="22"/>
          <w:szCs w:val="22"/>
        </w:rPr>
        <w:t>Device.</w:t>
      </w:r>
    </w:p>
    <w:p w:rsidR="002F1AFA" w:rsidRPr="004716BF" w:rsidRDefault="002F1AFA" w:rsidP="00DA3287">
      <w:pPr>
        <w:spacing w:before="240"/>
        <w:rPr>
          <w:rFonts w:ascii="Century Gothic" w:hAnsi="Century Gothic" w:cstheme="minorHAnsi"/>
          <w:b/>
          <w:sz w:val="22"/>
          <w:szCs w:val="22"/>
        </w:rPr>
      </w:pPr>
      <w:r w:rsidRPr="004716BF">
        <w:rPr>
          <w:rFonts w:ascii="Century Gothic" w:hAnsi="Century Gothic" w:cstheme="minorHAnsi"/>
          <w:b/>
          <w:sz w:val="22"/>
          <w:szCs w:val="22"/>
        </w:rPr>
        <w:t>Annual Maintenance Cost Rs. 2000/-</w:t>
      </w:r>
    </w:p>
    <w:p w:rsidR="002F1AFA" w:rsidRPr="000C1EFA" w:rsidRDefault="002F1AFA" w:rsidP="00DA3287">
      <w:pPr>
        <w:rPr>
          <w:rFonts w:asciiTheme="minorHAnsi" w:hAnsiTheme="minorHAnsi" w:cstheme="minorHAnsi"/>
          <w:sz w:val="22"/>
          <w:szCs w:val="22"/>
        </w:rPr>
      </w:pPr>
      <w:r w:rsidRPr="000C1EFA">
        <w:rPr>
          <w:rFonts w:asciiTheme="minorHAnsi" w:hAnsiTheme="minorHAnsi" w:cstheme="minorHAnsi"/>
          <w:sz w:val="22"/>
          <w:szCs w:val="22"/>
        </w:rPr>
        <w:t xml:space="preserve">To extend the comprehensive warranty you will need to cover them under an AMC. </w:t>
      </w:r>
    </w:p>
    <w:p w:rsidR="002F1AFA" w:rsidRPr="000C1EFA" w:rsidRDefault="002F1AFA" w:rsidP="00DA3287">
      <w:pPr>
        <w:rPr>
          <w:rFonts w:asciiTheme="minorHAnsi" w:hAnsiTheme="minorHAnsi" w:cstheme="minorHAnsi"/>
          <w:i/>
          <w:sz w:val="22"/>
          <w:szCs w:val="22"/>
        </w:rPr>
      </w:pPr>
      <w:r w:rsidRPr="000C1EFA">
        <w:rPr>
          <w:rFonts w:asciiTheme="minorHAnsi" w:hAnsiTheme="minorHAnsi" w:cstheme="minorHAnsi"/>
          <w:i/>
          <w:sz w:val="22"/>
          <w:szCs w:val="22"/>
        </w:rPr>
        <w:t xml:space="preserve">AMC will cover: </w:t>
      </w:r>
    </w:p>
    <w:p w:rsidR="002F1AFA" w:rsidRPr="000C1EFA" w:rsidRDefault="002F1AFA" w:rsidP="00DA3287">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Unit replacement in case of damage one time maximum for four times.</w:t>
      </w:r>
    </w:p>
    <w:p w:rsidR="002F1AFA" w:rsidRPr="000C1EFA" w:rsidRDefault="002F1AFA" w:rsidP="00DA3287">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preventive service calls per unit yearly </w:t>
      </w:r>
    </w:p>
    <w:p w:rsidR="002F1AFA" w:rsidRPr="000C1EFA" w:rsidRDefault="002F1AFA" w:rsidP="00DA3287">
      <w:pPr>
        <w:pStyle w:val="ListParagraph"/>
        <w:numPr>
          <w:ilvl w:val="0"/>
          <w:numId w:val="9"/>
        </w:numPr>
        <w:rPr>
          <w:rFonts w:asciiTheme="minorHAnsi" w:hAnsiTheme="minorHAnsi" w:cstheme="minorHAnsi"/>
          <w:i/>
          <w:sz w:val="22"/>
          <w:szCs w:val="22"/>
        </w:rPr>
      </w:pPr>
      <w:r w:rsidRPr="000C1EFA">
        <w:rPr>
          <w:rFonts w:asciiTheme="minorHAnsi" w:hAnsiTheme="minorHAnsi" w:cstheme="minorHAnsi"/>
          <w:i/>
          <w:sz w:val="22"/>
          <w:szCs w:val="22"/>
        </w:rPr>
        <w:t xml:space="preserve">4 trouble-shooting calls per unit yearly </w:t>
      </w:r>
    </w:p>
    <w:p w:rsidR="002F1AFA" w:rsidRPr="004716BF" w:rsidRDefault="002F1AFA" w:rsidP="00DA3287">
      <w:pPr>
        <w:spacing w:before="240"/>
        <w:rPr>
          <w:rFonts w:ascii="Century Gothic" w:hAnsi="Century Gothic" w:cstheme="minorHAnsi"/>
          <w:b/>
          <w:sz w:val="22"/>
          <w:szCs w:val="22"/>
        </w:rPr>
      </w:pPr>
      <w:r w:rsidRPr="004716BF">
        <w:rPr>
          <w:rFonts w:ascii="Century Gothic" w:hAnsi="Century Gothic" w:cstheme="minorHAnsi"/>
          <w:b/>
          <w:sz w:val="22"/>
          <w:szCs w:val="22"/>
        </w:rPr>
        <w:t xml:space="preserve">Terms and Liabilities </w:t>
      </w:r>
    </w:p>
    <w:p w:rsidR="002F1AFA" w:rsidRPr="004716BF" w:rsidRDefault="002F1AFA" w:rsidP="00DA3287">
      <w:pPr>
        <w:rPr>
          <w:rFonts w:asciiTheme="minorHAnsi" w:hAnsiTheme="minorHAnsi" w:cstheme="minorHAnsi"/>
          <w:sz w:val="22"/>
          <w:szCs w:val="22"/>
        </w:rPr>
      </w:pPr>
      <w:r w:rsidRPr="004716BF">
        <w:rPr>
          <w:rFonts w:asciiTheme="minorHAnsi" w:hAnsiTheme="minorHAnsi" w:cstheme="minorHAnsi"/>
          <w:b/>
          <w:sz w:val="22"/>
          <w:szCs w:val="22"/>
        </w:rPr>
        <w:t>A. Payment:</w:t>
      </w:r>
      <w:r w:rsidRPr="004716BF">
        <w:rPr>
          <w:rFonts w:asciiTheme="minorHAnsi" w:hAnsiTheme="minorHAnsi" w:cstheme="minorHAnsi"/>
          <w:sz w:val="22"/>
          <w:szCs w:val="22"/>
        </w:rPr>
        <w:t xml:space="preserve"> 100% advance against purchase </w:t>
      </w:r>
      <w:r w:rsidR="004716BF" w:rsidRPr="004716BF">
        <w:rPr>
          <w:rFonts w:asciiTheme="minorHAnsi" w:hAnsiTheme="minorHAnsi" w:cstheme="minorHAnsi"/>
          <w:sz w:val="22"/>
          <w:szCs w:val="22"/>
        </w:rPr>
        <w:t xml:space="preserve">order. </w:t>
      </w:r>
    </w:p>
    <w:p w:rsidR="00376758" w:rsidRPr="004716BF" w:rsidRDefault="002F1AFA" w:rsidP="00DA3287">
      <w:pPr>
        <w:rPr>
          <w:rFonts w:asciiTheme="minorHAnsi" w:hAnsiTheme="minorHAnsi" w:cstheme="minorHAnsi"/>
          <w:sz w:val="22"/>
          <w:szCs w:val="22"/>
        </w:rPr>
      </w:pPr>
      <w:r w:rsidRPr="004716BF">
        <w:rPr>
          <w:rFonts w:asciiTheme="minorHAnsi" w:hAnsiTheme="minorHAnsi" w:cstheme="minorHAnsi"/>
          <w:b/>
          <w:sz w:val="22"/>
          <w:szCs w:val="22"/>
        </w:rPr>
        <w:t>B. Delivery:</w:t>
      </w:r>
      <w:r w:rsidRPr="004716BF">
        <w:rPr>
          <w:rFonts w:asciiTheme="minorHAnsi" w:hAnsiTheme="minorHAnsi" w:cstheme="minorHAnsi"/>
          <w:sz w:val="22"/>
          <w:szCs w:val="22"/>
        </w:rPr>
        <w:t xml:space="preserve">  </w:t>
      </w:r>
      <w:r w:rsidR="00821575" w:rsidRPr="004716BF">
        <w:rPr>
          <w:rFonts w:asciiTheme="minorHAnsi" w:hAnsiTheme="minorHAnsi" w:cstheme="minorHAnsi"/>
          <w:sz w:val="22"/>
          <w:szCs w:val="22"/>
        </w:rPr>
        <w:t>Delivery</w:t>
      </w:r>
      <w:r w:rsidRPr="004716BF">
        <w:rPr>
          <w:rFonts w:asciiTheme="minorHAnsi" w:hAnsiTheme="minorHAnsi" w:cstheme="minorHAnsi"/>
          <w:sz w:val="22"/>
          <w:szCs w:val="22"/>
        </w:rPr>
        <w:t xml:space="preserve"> within 2-3 Weeks of receipt of purchase order and advance payment. </w:t>
      </w:r>
      <w:r w:rsidRPr="004716BF">
        <w:rPr>
          <w:rFonts w:asciiTheme="minorHAnsi" w:hAnsiTheme="minorHAnsi" w:cstheme="minorHAnsi"/>
          <w:sz w:val="22"/>
          <w:szCs w:val="22"/>
        </w:rPr>
        <w:cr/>
      </w:r>
    </w:p>
    <w:p w:rsidR="002F1AFA"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Carry – In Warranty </w:t>
      </w:r>
    </w:p>
    <w:p w:rsidR="002F1AFA" w:rsidRPr="004716BF" w:rsidRDefault="007925D5" w:rsidP="00DA3287">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warrants that in normal usage and with proper maintenance, its product (Vehicle Tracking Unit) will conform to their specification for a period of 12 months from the date of purchase by the customer, subject to the conditions, limitations and procedure listed below. Any product, which proves to be defective in normal usage during that 12 months period, will be repaired at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or replace by </w:t>
      </w: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Warranty</w:t>
      </w:r>
      <w:r w:rsidRPr="004716BF">
        <w:rPr>
          <w:rFonts w:asciiTheme="minorHAnsi" w:hAnsiTheme="minorHAnsi" w:cstheme="minorHAnsi"/>
          <w:sz w:val="22"/>
          <w:szCs w:val="22"/>
        </w:rPr>
        <w:t xml:space="preserve"> does not cover any battery, </w:t>
      </w:r>
      <w:r w:rsidR="002F1AFA" w:rsidRPr="004716BF">
        <w:rPr>
          <w:rFonts w:asciiTheme="minorHAnsi" w:hAnsiTheme="minorHAnsi" w:cstheme="minorHAnsi"/>
          <w:sz w:val="22"/>
          <w:szCs w:val="22"/>
        </w:rPr>
        <w:t xml:space="preserve">pad, Antennas &amp; cables. </w:t>
      </w:r>
    </w:p>
    <w:p w:rsidR="002F1AFA" w:rsidRPr="004716BF" w:rsidRDefault="002F1AFA" w:rsidP="00DA3287">
      <w:pPr>
        <w:rPr>
          <w:rFonts w:asciiTheme="minorHAnsi" w:hAnsiTheme="minorHAnsi" w:cstheme="minorHAnsi"/>
          <w:sz w:val="22"/>
          <w:szCs w:val="22"/>
        </w:rPr>
      </w:pPr>
    </w:p>
    <w:p w:rsidR="007925D5"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Limitations </w:t>
      </w:r>
    </w:p>
    <w:p w:rsidR="004D73E1" w:rsidRDefault="007925D5" w:rsidP="00DA3287">
      <w:pPr>
        <w:jc w:val="both"/>
        <w:rPr>
          <w:rFonts w:asciiTheme="minorHAnsi" w:hAnsiTheme="minorHAnsi" w:cstheme="minorHAnsi"/>
          <w:sz w:val="22"/>
          <w:szCs w:val="22"/>
        </w:rPr>
      </w:pPr>
      <w:r w:rsidRPr="004716BF">
        <w:rPr>
          <w:rFonts w:asciiTheme="minorHAnsi" w:hAnsiTheme="minorHAnsi" w:cstheme="minorHAnsi"/>
          <w:sz w:val="22"/>
          <w:szCs w:val="22"/>
        </w:rPr>
        <w:t>Spoter</w:t>
      </w:r>
      <w:r w:rsidR="002F1AFA" w:rsidRPr="004716BF">
        <w:rPr>
          <w:rFonts w:asciiTheme="minorHAnsi" w:hAnsiTheme="minorHAnsi" w:cstheme="minorHAnsi"/>
          <w:sz w:val="22"/>
          <w:szCs w:val="22"/>
        </w:rPr>
        <w:t xml:space="preserve"> shall be limited to the repair or replacement of any parts of the product, which are defective in materials.</w:t>
      </w:r>
    </w:p>
    <w:p w:rsidR="002F1AFA" w:rsidRPr="004716BF" w:rsidRDefault="007925D5" w:rsidP="00DA3287">
      <w:pPr>
        <w:jc w:val="both"/>
        <w:rPr>
          <w:rFonts w:asciiTheme="minorHAnsi" w:hAnsiTheme="minorHAnsi" w:cstheme="minorHAnsi"/>
          <w:sz w:val="22"/>
          <w:szCs w:val="22"/>
        </w:rPr>
      </w:pPr>
      <w:r w:rsidRPr="004716BF">
        <w:rPr>
          <w:rFonts w:asciiTheme="minorHAnsi" w:hAnsiTheme="minorHAnsi" w:cstheme="minorHAnsi"/>
          <w:sz w:val="22"/>
          <w:szCs w:val="22"/>
        </w:rPr>
        <w:t xml:space="preserve">Spoter </w:t>
      </w:r>
      <w:r w:rsidR="00D74FDE">
        <w:rPr>
          <w:rFonts w:asciiTheme="minorHAnsi" w:hAnsiTheme="minorHAnsi" w:cstheme="minorHAnsi"/>
          <w:sz w:val="22"/>
          <w:szCs w:val="22"/>
        </w:rPr>
        <w:t>s</w:t>
      </w:r>
      <w:r w:rsidR="002F1AFA" w:rsidRPr="004716BF">
        <w:rPr>
          <w:rFonts w:asciiTheme="minorHAnsi" w:hAnsiTheme="minorHAnsi" w:cstheme="minorHAnsi"/>
          <w:sz w:val="22"/>
          <w:szCs w:val="22"/>
        </w:rPr>
        <w:t xml:space="preserve">hall not </w:t>
      </w:r>
      <w:r w:rsidR="00D74FDE">
        <w:rPr>
          <w:rFonts w:asciiTheme="minorHAnsi" w:hAnsiTheme="minorHAnsi" w:cstheme="minorHAnsi"/>
          <w:sz w:val="22"/>
          <w:szCs w:val="22"/>
        </w:rPr>
        <w:t>be</w:t>
      </w:r>
      <w:r w:rsidR="002F1AFA" w:rsidRPr="004716BF">
        <w:rPr>
          <w:rFonts w:asciiTheme="minorHAnsi" w:hAnsiTheme="minorHAnsi" w:cstheme="minorHAnsi"/>
          <w:sz w:val="22"/>
          <w:szCs w:val="22"/>
        </w:rPr>
        <w:t xml:space="preserve"> liable in any way for Product failure, or any resulting loss or damage which arises from: </w:t>
      </w:r>
    </w:p>
    <w:p w:rsidR="007925D5" w:rsidRPr="004716BF" w:rsidRDefault="007925D5" w:rsidP="00DA3287">
      <w:pPr>
        <w:jc w:val="both"/>
        <w:rPr>
          <w:rFonts w:asciiTheme="minorHAnsi" w:hAnsiTheme="minorHAnsi" w:cstheme="minorHAnsi"/>
          <w:sz w:val="22"/>
          <w:szCs w:val="22"/>
        </w:rPr>
      </w:pP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Use of product in an application for which it was not designed or intended.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Corrosion, degradation or wear and tear.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Failure to service or maintain the product in accordance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recommendations.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Faulty or deficient installation of the product.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Any modification of alteration of the product. </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lastRenderedPageBreak/>
        <w:t xml:space="preserve">Conditions that exceed the products performance specifications or safe working loads. </w:t>
      </w:r>
    </w:p>
    <w:p w:rsidR="00376758"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This warranty does not cover any incidental costs incurred for the investigation, removal, carriage, transport or installation of product.</w:t>
      </w:r>
    </w:p>
    <w:p w:rsidR="002F1AFA" w:rsidRPr="004716BF" w:rsidRDefault="002F1AFA" w:rsidP="00DA3287">
      <w:pPr>
        <w:pStyle w:val="ListParagraph"/>
        <w:numPr>
          <w:ilvl w:val="0"/>
          <w:numId w:val="12"/>
        </w:numPr>
        <w:jc w:val="both"/>
        <w:rPr>
          <w:rFonts w:asciiTheme="minorHAnsi" w:hAnsiTheme="minorHAnsi" w:cstheme="minorHAnsi"/>
          <w:sz w:val="22"/>
          <w:szCs w:val="22"/>
        </w:rPr>
      </w:pPr>
      <w:r w:rsidRPr="004716BF">
        <w:rPr>
          <w:rFonts w:asciiTheme="minorHAnsi" w:hAnsiTheme="minorHAnsi" w:cstheme="minorHAnsi"/>
          <w:sz w:val="22"/>
          <w:szCs w:val="22"/>
        </w:rPr>
        <w:t xml:space="preserve">Service by anyone other than authorized </w:t>
      </w:r>
      <w:r w:rsidR="00821575" w:rsidRPr="004716BF">
        <w:rPr>
          <w:rFonts w:asciiTheme="minorHAnsi" w:hAnsiTheme="minorHAnsi" w:cstheme="minorHAnsi"/>
          <w:sz w:val="22"/>
          <w:szCs w:val="22"/>
        </w:rPr>
        <w:t>Spoter representatives</w:t>
      </w:r>
      <w:r w:rsidRPr="004716BF">
        <w:rPr>
          <w:rFonts w:asciiTheme="minorHAnsi" w:hAnsiTheme="minorHAnsi" w:cstheme="minorHAnsi"/>
          <w:sz w:val="22"/>
          <w:szCs w:val="22"/>
        </w:rPr>
        <w:t xml:space="preserve"> shall be taken as warranty void unless it accords with </w:t>
      </w:r>
      <w:r w:rsidR="007925D5"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guidelines and standards of workmanship. </w:t>
      </w:r>
    </w:p>
    <w:p w:rsidR="00821575" w:rsidRPr="004716BF" w:rsidRDefault="00821575" w:rsidP="00DA3287">
      <w:pPr>
        <w:rPr>
          <w:rFonts w:asciiTheme="minorHAnsi" w:hAnsiTheme="minorHAnsi" w:cstheme="minorHAnsi"/>
          <w:sz w:val="22"/>
          <w:szCs w:val="22"/>
        </w:rPr>
      </w:pPr>
    </w:p>
    <w:p w:rsidR="007925D5" w:rsidRPr="004716BF" w:rsidRDefault="002F1AFA" w:rsidP="00DA3287">
      <w:pPr>
        <w:rPr>
          <w:rFonts w:ascii="Century Gothic" w:hAnsi="Century Gothic" w:cstheme="minorHAnsi"/>
          <w:b/>
          <w:sz w:val="22"/>
          <w:szCs w:val="22"/>
        </w:rPr>
      </w:pPr>
      <w:r w:rsidRPr="004716BF">
        <w:rPr>
          <w:rFonts w:ascii="Century Gothic" w:hAnsi="Century Gothic" w:cstheme="minorHAnsi"/>
          <w:b/>
          <w:sz w:val="22"/>
          <w:szCs w:val="22"/>
        </w:rPr>
        <w:t xml:space="preserve">Liability </w:t>
      </w:r>
    </w:p>
    <w:p w:rsidR="002F1AFA" w:rsidRPr="00BA33E4" w:rsidRDefault="007925D5" w:rsidP="00DA3287">
      <w:pPr>
        <w:jc w:val="both"/>
        <w:rPr>
          <w:rFonts w:asciiTheme="minorHAnsi" w:hAnsiTheme="minorHAnsi" w:cstheme="minorHAnsi"/>
          <w:i/>
          <w:sz w:val="22"/>
          <w:szCs w:val="22"/>
        </w:rPr>
      </w:pPr>
      <w:r w:rsidRPr="00BA33E4">
        <w:rPr>
          <w:rFonts w:asciiTheme="minorHAnsi" w:hAnsiTheme="minorHAnsi" w:cstheme="minorHAnsi"/>
          <w:i/>
          <w:sz w:val="22"/>
          <w:szCs w:val="22"/>
        </w:rPr>
        <w:t xml:space="preserve">Spoter shall not be responsible for </w:t>
      </w:r>
    </w:p>
    <w:p w:rsidR="002F1AFA" w:rsidRPr="004716BF" w:rsidRDefault="002F1AFA" w:rsidP="00DA3287">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anticipated turnover or profit or indirect, consequential or economic loss. </w:t>
      </w:r>
    </w:p>
    <w:p w:rsidR="002F1AFA" w:rsidRPr="004716BF" w:rsidRDefault="002F1AFA" w:rsidP="00DA3287">
      <w:pPr>
        <w:pStyle w:val="ListParagraph"/>
        <w:numPr>
          <w:ilvl w:val="0"/>
          <w:numId w:val="14"/>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Damages, costs or expenses payable to any third party. </w:t>
      </w:r>
    </w:p>
    <w:p w:rsidR="002F1AFA" w:rsidRPr="004716BF" w:rsidRDefault="002F1AFA" w:rsidP="00DA3287">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Death or personal injury. </w:t>
      </w:r>
    </w:p>
    <w:p w:rsidR="002F1AFA" w:rsidRPr="004716BF" w:rsidRDefault="002F1AFA" w:rsidP="00DA3287">
      <w:pPr>
        <w:pStyle w:val="ListParagraph"/>
        <w:numPr>
          <w:ilvl w:val="0"/>
          <w:numId w:val="14"/>
        </w:numPr>
        <w:jc w:val="both"/>
        <w:rPr>
          <w:rFonts w:asciiTheme="minorHAnsi" w:hAnsiTheme="minorHAnsi" w:cstheme="minorHAnsi"/>
          <w:sz w:val="22"/>
          <w:szCs w:val="22"/>
        </w:rPr>
      </w:pPr>
      <w:r w:rsidRPr="004716BF">
        <w:rPr>
          <w:rFonts w:asciiTheme="minorHAnsi" w:hAnsiTheme="minorHAnsi" w:cstheme="minorHAnsi"/>
          <w:sz w:val="22"/>
          <w:szCs w:val="22"/>
        </w:rPr>
        <w:t xml:space="preserve">Any loss of warranty of vehicle due to installation of device. </w:t>
      </w:r>
    </w:p>
    <w:p w:rsidR="00821575" w:rsidRPr="004716BF" w:rsidRDefault="00821575" w:rsidP="00DA3287">
      <w:pPr>
        <w:rPr>
          <w:rFonts w:asciiTheme="minorHAnsi" w:hAnsiTheme="minorHAnsi" w:cstheme="minorHAnsi"/>
          <w:sz w:val="22"/>
          <w:szCs w:val="22"/>
        </w:rPr>
      </w:pPr>
    </w:p>
    <w:p w:rsidR="0042648B" w:rsidRPr="008E7E53" w:rsidRDefault="002F1AFA" w:rsidP="00DA3287">
      <w:pPr>
        <w:rPr>
          <w:rFonts w:ascii="Century Gothic" w:hAnsi="Century Gothic" w:cstheme="minorHAnsi"/>
          <w:b/>
          <w:sz w:val="22"/>
          <w:szCs w:val="22"/>
        </w:rPr>
      </w:pPr>
      <w:r w:rsidRPr="008E7E53">
        <w:rPr>
          <w:rFonts w:ascii="Century Gothic" w:hAnsi="Century Gothic" w:cstheme="minorHAnsi"/>
          <w:b/>
          <w:sz w:val="22"/>
          <w:szCs w:val="22"/>
        </w:rPr>
        <w:t xml:space="preserve">Procedure </w:t>
      </w:r>
    </w:p>
    <w:p w:rsidR="002F1AFA" w:rsidRPr="004716BF" w:rsidRDefault="002F1AFA" w:rsidP="00DA3287">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can only be performed at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w:t>
      </w:r>
    </w:p>
    <w:p w:rsidR="002F1AFA" w:rsidRPr="004716BF" w:rsidRDefault="002F1AFA" w:rsidP="00DA3287">
      <w:pPr>
        <w:pStyle w:val="ListParagraph"/>
        <w:numPr>
          <w:ilvl w:val="0"/>
          <w:numId w:val="15"/>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customer shall send the goods together with an order for warranty or non-warranty repair to the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service office. The order shall be delivered in writing by mail or electronic mail. </w:t>
      </w:r>
    </w:p>
    <w:p w:rsidR="002F1AFA" w:rsidRPr="004716BF" w:rsidRDefault="002F1AFA" w:rsidP="00DA3287">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The order must contain a detailed description of the defect. </w:t>
      </w:r>
    </w:p>
    <w:p w:rsidR="002F1AFA" w:rsidRPr="004716BF" w:rsidRDefault="002F1AFA" w:rsidP="00DA3287">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Both warranty and Non-warranty repairs shall be carried out by </w:t>
      </w:r>
      <w:r w:rsidR="0042648B" w:rsidRPr="004716BF">
        <w:rPr>
          <w:rFonts w:asciiTheme="minorHAnsi" w:hAnsiTheme="minorHAnsi" w:cstheme="minorHAnsi"/>
          <w:sz w:val="22"/>
          <w:szCs w:val="22"/>
        </w:rPr>
        <w:t>Spoter</w:t>
      </w:r>
      <w:r w:rsidRPr="004716BF">
        <w:rPr>
          <w:rFonts w:asciiTheme="minorHAnsi" w:hAnsiTheme="minorHAnsi" w:cstheme="minorHAnsi"/>
          <w:sz w:val="22"/>
          <w:szCs w:val="22"/>
        </w:rPr>
        <w:t xml:space="preserve"> in </w:t>
      </w:r>
      <w:r w:rsidR="0042648B" w:rsidRPr="004716BF">
        <w:rPr>
          <w:rFonts w:asciiTheme="minorHAnsi" w:hAnsiTheme="minorHAnsi" w:cstheme="minorHAnsi"/>
          <w:sz w:val="22"/>
          <w:szCs w:val="22"/>
        </w:rPr>
        <w:t>2</w:t>
      </w:r>
      <w:r w:rsidRPr="004716BF">
        <w:rPr>
          <w:rFonts w:asciiTheme="minorHAnsi" w:hAnsiTheme="minorHAnsi" w:cstheme="minorHAnsi"/>
          <w:sz w:val="22"/>
          <w:szCs w:val="22"/>
        </w:rPr>
        <w:t>5-</w:t>
      </w:r>
      <w:r w:rsidR="0042648B" w:rsidRPr="004716BF">
        <w:rPr>
          <w:rFonts w:asciiTheme="minorHAnsi" w:hAnsiTheme="minorHAnsi" w:cstheme="minorHAnsi"/>
          <w:sz w:val="22"/>
          <w:szCs w:val="22"/>
        </w:rPr>
        <w:t>3</w:t>
      </w:r>
      <w:r w:rsidRPr="004716BF">
        <w:rPr>
          <w:rFonts w:asciiTheme="minorHAnsi" w:hAnsiTheme="minorHAnsi" w:cstheme="minorHAnsi"/>
          <w:sz w:val="22"/>
          <w:szCs w:val="22"/>
        </w:rPr>
        <w:t xml:space="preserve">0 working days from the receipt of order. </w:t>
      </w:r>
    </w:p>
    <w:p w:rsidR="002F1AFA" w:rsidRPr="004716BF" w:rsidRDefault="002F1AFA" w:rsidP="00DA3287">
      <w:pPr>
        <w:pStyle w:val="ListParagraph"/>
        <w:numPr>
          <w:ilvl w:val="0"/>
          <w:numId w:val="15"/>
        </w:numPr>
        <w:jc w:val="both"/>
        <w:rPr>
          <w:rFonts w:asciiTheme="minorHAnsi" w:hAnsiTheme="minorHAnsi" w:cstheme="minorHAnsi"/>
          <w:sz w:val="22"/>
          <w:szCs w:val="22"/>
        </w:rPr>
      </w:pPr>
      <w:r w:rsidRPr="004716BF">
        <w:rPr>
          <w:rFonts w:asciiTheme="minorHAnsi" w:hAnsiTheme="minorHAnsi" w:cstheme="minorHAnsi"/>
          <w:sz w:val="22"/>
          <w:szCs w:val="22"/>
        </w:rPr>
        <w:t xml:space="preserve">In case of warranty repair, the customer shall be responsible for transport of goods to service office and transport of goods back to the customer. If it is found that the repair is not subject to warranty, all costs of repairs will be borne by the customer. </w:t>
      </w:r>
    </w:p>
    <w:p w:rsidR="002F1AFA" w:rsidRPr="004716BF" w:rsidRDefault="002F1AFA" w:rsidP="00DA3287">
      <w:pPr>
        <w:jc w:val="both"/>
        <w:rPr>
          <w:rFonts w:asciiTheme="minorHAnsi" w:hAnsiTheme="minorHAnsi" w:cstheme="minorHAnsi"/>
          <w:sz w:val="22"/>
          <w:szCs w:val="22"/>
        </w:rPr>
      </w:pPr>
      <w:r w:rsidRPr="004716BF">
        <w:rPr>
          <w:rFonts w:asciiTheme="minorHAnsi" w:hAnsiTheme="minorHAnsi" w:cstheme="minorHAnsi"/>
          <w:sz w:val="22"/>
          <w:szCs w:val="22"/>
        </w:rPr>
        <w:t xml:space="preserve"> </w:t>
      </w:r>
    </w:p>
    <w:p w:rsidR="0042648B" w:rsidRPr="008E7E53" w:rsidRDefault="002F1AFA" w:rsidP="00DA3287">
      <w:pPr>
        <w:rPr>
          <w:rFonts w:ascii="Century Gothic" w:hAnsi="Century Gothic" w:cstheme="minorHAnsi"/>
          <w:b/>
          <w:sz w:val="22"/>
          <w:szCs w:val="22"/>
        </w:rPr>
      </w:pPr>
      <w:r w:rsidRPr="008E7E53">
        <w:rPr>
          <w:rFonts w:ascii="Century Gothic" w:hAnsi="Century Gothic" w:cstheme="minorHAnsi"/>
          <w:b/>
          <w:sz w:val="22"/>
          <w:szCs w:val="22"/>
        </w:rPr>
        <w:t xml:space="preserve">Service Level Details </w:t>
      </w:r>
    </w:p>
    <w:p w:rsidR="002F1AFA" w:rsidRPr="004716BF" w:rsidRDefault="002F1AFA" w:rsidP="00DA3287">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In case of any manufacturing defect in the Tracking Unit or need for any trouble-shooting in the Tracking software, the support team will respond to addressed problem within 6 hours provided the vehicle is made available for check at mutually agreed location. </w:t>
      </w:r>
    </w:p>
    <w:p w:rsidR="00376758" w:rsidRPr="004716BF" w:rsidRDefault="002F1AFA" w:rsidP="00DA3287">
      <w:pPr>
        <w:pStyle w:val="ListParagraph"/>
        <w:numPr>
          <w:ilvl w:val="0"/>
          <w:numId w:val="16"/>
        </w:numPr>
        <w:spacing w:before="240"/>
        <w:jc w:val="both"/>
        <w:rPr>
          <w:rFonts w:asciiTheme="minorHAnsi" w:hAnsiTheme="minorHAnsi" w:cstheme="minorHAnsi"/>
          <w:sz w:val="22"/>
          <w:szCs w:val="22"/>
        </w:rPr>
      </w:pPr>
      <w:r w:rsidRPr="004716BF">
        <w:rPr>
          <w:rFonts w:asciiTheme="minorHAnsi" w:hAnsiTheme="minorHAnsi" w:cstheme="minorHAnsi"/>
          <w:sz w:val="22"/>
          <w:szCs w:val="22"/>
        </w:rPr>
        <w:t>For the location other than mutually agreed location, the service engineer will assess the cause of problem and will provide the time and assistance to repair, on case basis. The response of support service will be in addition to the travel</w:t>
      </w:r>
      <w:r w:rsidR="008E7E53">
        <w:rPr>
          <w:rFonts w:asciiTheme="minorHAnsi" w:hAnsiTheme="minorHAnsi" w:cstheme="minorHAnsi"/>
          <w:sz w:val="22"/>
          <w:szCs w:val="22"/>
        </w:rPr>
        <w:t xml:space="preserve"> time to provide the response.</w:t>
      </w:r>
    </w:p>
    <w:p w:rsidR="008E7E53" w:rsidRDefault="008E7E53" w:rsidP="00DA3287">
      <w:pPr>
        <w:rPr>
          <w:rFonts w:ascii="Century Gothic" w:hAnsi="Century Gothic" w:cstheme="minorHAnsi"/>
          <w:b/>
          <w:sz w:val="22"/>
          <w:szCs w:val="22"/>
        </w:rPr>
      </w:pPr>
    </w:p>
    <w:p w:rsidR="0042648B" w:rsidRPr="008E7E53" w:rsidRDefault="002F1AFA" w:rsidP="00DA3287">
      <w:pPr>
        <w:rPr>
          <w:rFonts w:ascii="Century Gothic" w:hAnsi="Century Gothic" w:cstheme="minorHAnsi"/>
          <w:b/>
          <w:sz w:val="22"/>
          <w:szCs w:val="22"/>
        </w:rPr>
      </w:pPr>
      <w:r w:rsidRPr="008E7E53">
        <w:rPr>
          <w:rFonts w:ascii="Century Gothic" w:hAnsi="Century Gothic" w:cstheme="minorHAnsi"/>
          <w:b/>
          <w:sz w:val="22"/>
          <w:szCs w:val="22"/>
        </w:rPr>
        <w:t xml:space="preserve">Validity of Proposal </w:t>
      </w:r>
    </w:p>
    <w:p w:rsidR="00BA33E4" w:rsidRDefault="002F1AFA" w:rsidP="00DA3287">
      <w:pPr>
        <w:spacing w:before="240"/>
        <w:jc w:val="both"/>
        <w:rPr>
          <w:rFonts w:asciiTheme="minorHAnsi" w:hAnsiTheme="minorHAnsi" w:cstheme="minorHAnsi"/>
          <w:sz w:val="22"/>
          <w:szCs w:val="22"/>
        </w:rPr>
      </w:pPr>
      <w:r w:rsidRPr="004716BF">
        <w:rPr>
          <w:rFonts w:asciiTheme="minorHAnsi" w:hAnsiTheme="minorHAnsi" w:cstheme="minorHAnsi"/>
          <w:sz w:val="22"/>
          <w:szCs w:val="22"/>
        </w:rPr>
        <w:t xml:space="preserve">The proposal for Vehicle Tracking Solution will be valid for duration of 7 days from the date of submission. </w:t>
      </w:r>
    </w:p>
    <w:p w:rsidR="00BA33E4" w:rsidRPr="004716BF" w:rsidRDefault="00BA33E4" w:rsidP="00DA3287">
      <w:pPr>
        <w:jc w:val="both"/>
        <w:rPr>
          <w:rFonts w:asciiTheme="minorHAnsi" w:hAnsiTheme="minorHAnsi" w:cstheme="minorHAnsi"/>
          <w:sz w:val="22"/>
          <w:szCs w:val="22"/>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13F1E" w:rsidRDefault="00C13F1E" w:rsidP="00DA3287">
      <w:pPr>
        <w:jc w:val="center"/>
        <w:rPr>
          <w:rFonts w:asciiTheme="minorHAnsi" w:hAnsiTheme="minorHAnsi" w:cstheme="minorHAnsi"/>
          <w:b/>
          <w:sz w:val="24"/>
          <w:szCs w:val="24"/>
        </w:rPr>
      </w:pPr>
    </w:p>
    <w:p w:rsidR="00C13F1E" w:rsidRDefault="00C13F1E" w:rsidP="00DA3287">
      <w:pPr>
        <w:jc w:val="center"/>
        <w:rPr>
          <w:rFonts w:asciiTheme="minorHAnsi" w:hAnsiTheme="minorHAnsi" w:cstheme="minorHAnsi"/>
          <w:b/>
          <w:sz w:val="24"/>
          <w:szCs w:val="24"/>
        </w:rPr>
      </w:pPr>
    </w:p>
    <w:p w:rsidR="00C13F1E" w:rsidRDefault="00C13F1E"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CB4460" w:rsidRDefault="00CB4460" w:rsidP="00DA3287">
      <w:pPr>
        <w:jc w:val="center"/>
        <w:rPr>
          <w:rFonts w:asciiTheme="minorHAnsi" w:hAnsiTheme="minorHAnsi" w:cstheme="minorHAnsi"/>
          <w:b/>
          <w:sz w:val="24"/>
          <w:szCs w:val="24"/>
        </w:rPr>
      </w:pPr>
    </w:p>
    <w:p w:rsidR="004716BF" w:rsidRPr="00CB4460" w:rsidRDefault="004716BF" w:rsidP="00DA3287">
      <w:pPr>
        <w:jc w:val="center"/>
        <w:rPr>
          <w:rFonts w:ascii="Arial Narrow" w:hAnsi="Arial Narrow" w:cstheme="minorHAnsi"/>
          <w:sz w:val="32"/>
          <w:szCs w:val="32"/>
        </w:rPr>
      </w:pPr>
      <w:r w:rsidRPr="00CB4460">
        <w:rPr>
          <w:rFonts w:ascii="Arial Narrow" w:hAnsi="Arial Narrow" w:cstheme="minorHAnsi"/>
          <w:b/>
          <w:sz w:val="32"/>
          <w:szCs w:val="32"/>
        </w:rPr>
        <w:t xml:space="preserve">For </w:t>
      </w:r>
      <w:r w:rsidR="008E7E53" w:rsidRPr="00CB4460">
        <w:rPr>
          <w:rFonts w:ascii="Arial Narrow" w:hAnsi="Arial Narrow" w:cstheme="minorHAnsi"/>
          <w:b/>
          <w:sz w:val="32"/>
          <w:szCs w:val="32"/>
        </w:rPr>
        <w:t>demo:</w:t>
      </w:r>
      <w:r w:rsidRPr="00CB4460">
        <w:rPr>
          <w:rFonts w:ascii="Arial Narrow" w:hAnsi="Arial Narrow" w:cstheme="minorHAnsi"/>
          <w:sz w:val="32"/>
          <w:szCs w:val="32"/>
        </w:rPr>
        <w:t xml:space="preserve"> login onto: </w:t>
      </w:r>
      <w:hyperlink r:id="rId11" w:history="1">
        <w:r w:rsidR="007169D9" w:rsidRPr="008B138F">
          <w:rPr>
            <w:rStyle w:val="Hyperlink"/>
            <w:rFonts w:ascii="Arial Narrow" w:hAnsi="Arial Narrow" w:cstheme="minorHAnsi"/>
            <w:sz w:val="32"/>
            <w:szCs w:val="32"/>
          </w:rPr>
          <w:t>www.surat.spoter.co.in</w:t>
        </w:r>
      </w:hyperlink>
      <w:r w:rsidRPr="00CB4460">
        <w:rPr>
          <w:rFonts w:ascii="Arial Narrow" w:hAnsi="Arial Narrow" w:cstheme="minorHAnsi"/>
          <w:sz w:val="32"/>
          <w:szCs w:val="32"/>
        </w:rPr>
        <w:t xml:space="preserve"> - Under ‘Tracking</w:t>
      </w:r>
      <w:r w:rsidR="00CB4460" w:rsidRPr="00CB4460">
        <w:rPr>
          <w:rFonts w:ascii="Arial Narrow" w:hAnsi="Arial Narrow" w:cstheme="minorHAnsi"/>
          <w:sz w:val="32"/>
          <w:szCs w:val="32"/>
        </w:rPr>
        <w:t xml:space="preserve"> -</w:t>
      </w:r>
      <w:r w:rsidRPr="00CB4460">
        <w:rPr>
          <w:rFonts w:ascii="Arial Narrow" w:hAnsi="Arial Narrow" w:cstheme="minorHAnsi"/>
          <w:sz w:val="32"/>
          <w:szCs w:val="32"/>
        </w:rPr>
        <w:t xml:space="preserve"> </w:t>
      </w:r>
      <w:r w:rsidRPr="00CB4460">
        <w:rPr>
          <w:rFonts w:ascii="Arial Narrow" w:hAnsi="Arial Narrow" w:cstheme="minorHAnsi"/>
          <w:sz w:val="32"/>
          <w:szCs w:val="32"/>
          <w:u w:val="single"/>
        </w:rPr>
        <w:t>Server 1</w:t>
      </w:r>
      <w:r w:rsidRPr="00CB4460">
        <w:rPr>
          <w:rFonts w:ascii="Arial Narrow" w:hAnsi="Arial Narrow" w:cstheme="minorHAnsi"/>
          <w:sz w:val="32"/>
          <w:szCs w:val="32"/>
        </w:rPr>
        <w:t>’.</w:t>
      </w:r>
    </w:p>
    <w:p w:rsidR="004716BF" w:rsidRPr="00CB4460" w:rsidRDefault="004716BF" w:rsidP="00DA3287">
      <w:pPr>
        <w:jc w:val="center"/>
        <w:rPr>
          <w:rFonts w:ascii="Arial Narrow" w:hAnsi="Arial Narrow" w:cstheme="minorHAnsi"/>
          <w:sz w:val="32"/>
          <w:szCs w:val="32"/>
        </w:rPr>
      </w:pPr>
      <w:r w:rsidRPr="00CB4460">
        <w:rPr>
          <w:rFonts w:ascii="Arial Narrow" w:hAnsi="Arial Narrow" w:cstheme="minorHAnsi"/>
          <w:b/>
          <w:sz w:val="32"/>
          <w:szCs w:val="32"/>
        </w:rPr>
        <w:t>USERNAME:</w:t>
      </w:r>
      <w:r w:rsidRPr="00CB4460">
        <w:rPr>
          <w:rFonts w:ascii="Arial Narrow" w:hAnsi="Arial Narrow" w:cstheme="minorHAnsi"/>
          <w:sz w:val="32"/>
          <w:szCs w:val="32"/>
        </w:rPr>
        <w:t xml:space="preserve">   demo</w:t>
      </w:r>
    </w:p>
    <w:p w:rsidR="00C51A70" w:rsidRPr="00CB4460" w:rsidRDefault="004716BF" w:rsidP="00DA3287">
      <w:pPr>
        <w:jc w:val="center"/>
        <w:rPr>
          <w:rFonts w:ascii="Arial Narrow" w:hAnsi="Arial Narrow" w:cs="Arial"/>
          <w:sz w:val="32"/>
          <w:szCs w:val="32"/>
        </w:rPr>
      </w:pPr>
      <w:r w:rsidRPr="00CB4460">
        <w:rPr>
          <w:rFonts w:ascii="Arial Narrow" w:hAnsi="Arial Narrow" w:cstheme="minorHAnsi"/>
          <w:b/>
          <w:sz w:val="32"/>
          <w:szCs w:val="32"/>
        </w:rPr>
        <w:t>PASSWORD:</w:t>
      </w:r>
      <w:r w:rsidRPr="00CB4460">
        <w:rPr>
          <w:rFonts w:ascii="Arial Narrow" w:hAnsi="Arial Narrow" w:cstheme="minorHAnsi"/>
          <w:sz w:val="32"/>
          <w:szCs w:val="32"/>
        </w:rPr>
        <w:t xml:space="preserve">  demo</w:t>
      </w:r>
    </w:p>
    <w:p w:rsidR="00C51A70" w:rsidRPr="00CB4460" w:rsidRDefault="00C51A70" w:rsidP="00DA3287">
      <w:pPr>
        <w:jc w:val="center"/>
        <w:rPr>
          <w:rFonts w:ascii="Arial Narrow" w:hAnsi="Arial Narrow" w:cstheme="minorHAnsi"/>
          <w:sz w:val="32"/>
          <w:szCs w:val="32"/>
        </w:rPr>
      </w:pPr>
    </w:p>
    <w:p w:rsidR="00BA33E4" w:rsidRDefault="00BA33E4" w:rsidP="00DA3287">
      <w:pPr>
        <w:rPr>
          <w:rFonts w:ascii="Century Gothic" w:hAnsi="Century Gothic" w:cs="Arial"/>
          <w:b/>
          <w:sz w:val="72"/>
          <w:szCs w:val="72"/>
        </w:rPr>
      </w:pPr>
    </w:p>
    <w:p w:rsidR="00CB4460" w:rsidRDefault="00CB4460" w:rsidP="00DA3287">
      <w:pPr>
        <w:jc w:val="center"/>
        <w:rPr>
          <w:rFonts w:ascii="Century Gothic" w:hAnsi="Century Gothic" w:cs="Arial"/>
          <w:b/>
          <w:sz w:val="72"/>
          <w:szCs w:val="72"/>
        </w:rPr>
      </w:pPr>
    </w:p>
    <w:p w:rsidR="007169D9" w:rsidRDefault="007169D9" w:rsidP="00DA3287">
      <w:pPr>
        <w:jc w:val="center"/>
        <w:rPr>
          <w:rFonts w:ascii="Century Gothic" w:hAnsi="Century Gothic" w:cs="Arial"/>
          <w:b/>
          <w:sz w:val="72"/>
          <w:szCs w:val="72"/>
        </w:rPr>
      </w:pPr>
    </w:p>
    <w:p w:rsidR="007169D9" w:rsidRDefault="007169D9" w:rsidP="00DA3287">
      <w:pPr>
        <w:jc w:val="center"/>
        <w:rPr>
          <w:rFonts w:ascii="Century Gothic" w:hAnsi="Century Gothic" w:cs="Arial"/>
          <w:b/>
          <w:sz w:val="72"/>
          <w:szCs w:val="72"/>
        </w:rPr>
      </w:pPr>
    </w:p>
    <w:p w:rsidR="00CB4460" w:rsidRDefault="00CB4460" w:rsidP="00DA3287">
      <w:pPr>
        <w:jc w:val="center"/>
        <w:rPr>
          <w:rFonts w:ascii="Century Gothic" w:hAnsi="Century Gothic" w:cs="Arial"/>
          <w:b/>
          <w:sz w:val="72"/>
          <w:szCs w:val="72"/>
        </w:rPr>
      </w:pPr>
    </w:p>
    <w:p w:rsidR="00376758" w:rsidRPr="008E7E53" w:rsidRDefault="00C51A70" w:rsidP="00DA3287">
      <w:pPr>
        <w:jc w:val="center"/>
        <w:rPr>
          <w:rFonts w:ascii="Century Gothic" w:hAnsi="Century Gothic" w:cs="Arial"/>
          <w:b/>
          <w:sz w:val="72"/>
          <w:szCs w:val="72"/>
        </w:rPr>
      </w:pPr>
      <w:r w:rsidRPr="008E7E53">
        <w:rPr>
          <w:rFonts w:ascii="Century Gothic" w:hAnsi="Century Gothic" w:cs="Arial"/>
          <w:b/>
          <w:sz w:val="72"/>
          <w:szCs w:val="72"/>
        </w:rPr>
        <w:t>Thanking You</w:t>
      </w:r>
      <w:r w:rsidR="004716BF" w:rsidRPr="008E7E53">
        <w:rPr>
          <w:rFonts w:ascii="Century Gothic" w:hAnsi="Century Gothic" w:cs="Arial"/>
          <w:b/>
          <w:sz w:val="72"/>
          <w:szCs w:val="72"/>
        </w:rPr>
        <w:t>…</w:t>
      </w:r>
    </w:p>
    <w:p w:rsidR="00154465" w:rsidRPr="004716BF" w:rsidRDefault="008E7E53" w:rsidP="00DA3287">
      <w:pPr>
        <w:pStyle w:val="NoSpacing"/>
        <w:tabs>
          <w:tab w:val="left" w:pos="2925"/>
          <w:tab w:val="center" w:pos="5242"/>
        </w:tabs>
        <w:spacing w:before="240"/>
        <w:rPr>
          <w:rFonts w:asciiTheme="minorHAnsi" w:hAnsiTheme="minorHAnsi" w:cstheme="minorHAnsi"/>
          <w:kern w:val="0"/>
          <w:sz w:val="28"/>
        </w:rPr>
      </w:pPr>
      <w:r>
        <w:rPr>
          <w:rFonts w:asciiTheme="minorHAnsi" w:hAnsiTheme="minorHAnsi" w:cstheme="minorHAnsi"/>
          <w:kern w:val="0"/>
          <w:sz w:val="28"/>
        </w:rPr>
        <w:tab/>
      </w:r>
      <w:r>
        <w:rPr>
          <w:rFonts w:asciiTheme="minorHAnsi" w:hAnsiTheme="minorHAnsi" w:cstheme="minorHAnsi"/>
          <w:kern w:val="0"/>
          <w:sz w:val="28"/>
        </w:rPr>
        <w:tab/>
      </w:r>
      <w:r w:rsidR="00154465" w:rsidRPr="004716BF">
        <w:rPr>
          <w:rFonts w:asciiTheme="minorHAnsi" w:hAnsiTheme="minorHAnsi" w:cstheme="minorHAnsi"/>
          <w:kern w:val="0"/>
          <w:sz w:val="28"/>
        </w:rPr>
        <w:t>We look forward to hear from you</w:t>
      </w:r>
      <w:r w:rsidR="00CA3880">
        <w:rPr>
          <w:rFonts w:asciiTheme="minorHAnsi" w:hAnsiTheme="minorHAnsi" w:cstheme="minorHAnsi"/>
          <w:kern w:val="0"/>
          <w:sz w:val="28"/>
        </w:rPr>
        <w:t xml:space="preserve"> soon</w:t>
      </w:r>
      <w:r w:rsidR="00154465" w:rsidRPr="004716BF">
        <w:rPr>
          <w:rFonts w:asciiTheme="minorHAnsi" w:hAnsiTheme="minorHAnsi" w:cstheme="minorHAnsi"/>
          <w:kern w:val="0"/>
          <w:sz w:val="28"/>
        </w:rPr>
        <w:t>.</w:t>
      </w:r>
    </w:p>
    <w:p w:rsidR="00376758" w:rsidRDefault="00376758" w:rsidP="00DA3287">
      <w:pPr>
        <w:spacing w:before="240"/>
        <w:rPr>
          <w:b/>
        </w:rPr>
      </w:pPr>
    </w:p>
    <w:p w:rsidR="00C51A70" w:rsidRDefault="00C51A70" w:rsidP="00DA3287">
      <w:pPr>
        <w:rPr>
          <w:b/>
        </w:rPr>
      </w:pPr>
    </w:p>
    <w:p w:rsidR="00C51A70" w:rsidRDefault="00C51A70" w:rsidP="00DA3287">
      <w:pPr>
        <w:rPr>
          <w:b/>
        </w:rPr>
      </w:pPr>
    </w:p>
    <w:p w:rsidR="00C51A70" w:rsidRDefault="00C51A70"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8E7E53" w:rsidRDefault="008E7E53" w:rsidP="00DA3287">
      <w:pPr>
        <w:rPr>
          <w:b/>
        </w:rPr>
      </w:pPr>
    </w:p>
    <w:p w:rsidR="007169D9" w:rsidRDefault="007169D9" w:rsidP="00DA3287">
      <w:pPr>
        <w:rPr>
          <w:b/>
        </w:rPr>
      </w:pPr>
    </w:p>
    <w:p w:rsidR="007169D9" w:rsidRDefault="007169D9" w:rsidP="00DA3287">
      <w:pPr>
        <w:rPr>
          <w:b/>
        </w:rPr>
      </w:pPr>
    </w:p>
    <w:p w:rsidR="007169D9" w:rsidRDefault="007169D9" w:rsidP="00DA3287">
      <w:pPr>
        <w:rPr>
          <w:b/>
        </w:rPr>
      </w:pPr>
    </w:p>
    <w:p w:rsidR="007169D9" w:rsidRDefault="007169D9" w:rsidP="00DA3287">
      <w:pPr>
        <w:rPr>
          <w:b/>
        </w:rPr>
      </w:pPr>
    </w:p>
    <w:p w:rsidR="007169D9" w:rsidRDefault="007169D9" w:rsidP="00DA3287">
      <w:pPr>
        <w:rPr>
          <w:b/>
        </w:rPr>
      </w:pPr>
    </w:p>
    <w:p w:rsidR="00CB4460" w:rsidRDefault="00CB4460" w:rsidP="00DA3287">
      <w:pPr>
        <w:rPr>
          <w:b/>
        </w:rPr>
      </w:pPr>
    </w:p>
    <w:p w:rsidR="00CB4460" w:rsidRDefault="00CB4460" w:rsidP="00DA3287">
      <w:pPr>
        <w:rPr>
          <w:b/>
        </w:rPr>
      </w:pPr>
    </w:p>
    <w:p w:rsidR="00C51A70" w:rsidRDefault="00C51A70" w:rsidP="00DA3287">
      <w:pPr>
        <w:rPr>
          <w:b/>
        </w:rPr>
      </w:pPr>
    </w:p>
    <w:p w:rsidR="00670510" w:rsidRPr="001C2973" w:rsidRDefault="00670510" w:rsidP="00DA3287">
      <w:pPr>
        <w:autoSpaceDE w:val="0"/>
        <w:autoSpaceDN w:val="0"/>
        <w:adjustRightInd w:val="0"/>
        <w:rPr>
          <w:rFonts w:ascii="Century Gothic" w:hAnsi="Century Gothic" w:cs="Calibri"/>
          <w:sz w:val="26"/>
          <w:szCs w:val="26"/>
        </w:rPr>
      </w:pPr>
      <w:r w:rsidRPr="001C2973">
        <w:rPr>
          <w:rFonts w:ascii="Century Gothic" w:hAnsi="Century Gothic" w:cs="Calibri,Bold"/>
          <w:b/>
          <w:bCs/>
          <w:sz w:val="24"/>
          <w:szCs w:val="24"/>
        </w:rPr>
        <w:t xml:space="preserve">Contact Person </w:t>
      </w:r>
      <w:r w:rsidRPr="001C2973">
        <w:rPr>
          <w:rFonts w:ascii="Century Gothic" w:hAnsi="Century Gothic" w:cs="Calibri"/>
          <w:sz w:val="24"/>
          <w:szCs w:val="24"/>
        </w:rPr>
        <w:t xml:space="preserve">– </w:t>
      </w:r>
      <w:r w:rsidR="00C13F1E" w:rsidRPr="00CA3880">
        <w:rPr>
          <w:rFonts w:ascii="Century Gothic" w:hAnsi="Century Gothic" w:cs="Calibri"/>
          <w:sz w:val="28"/>
          <w:szCs w:val="24"/>
        </w:rPr>
        <w:t>MR.</w:t>
      </w:r>
      <w:r w:rsidR="007169D9">
        <w:rPr>
          <w:rFonts w:ascii="Century Gothic" w:hAnsi="Century Gothic" w:cs="Calibri"/>
          <w:sz w:val="28"/>
          <w:szCs w:val="24"/>
        </w:rPr>
        <w:t xml:space="preserve"> KARUNESHKUMAR ZAVERI</w:t>
      </w:r>
      <w:r w:rsidR="00CA3880">
        <w:rPr>
          <w:rFonts w:ascii="Century Gothic" w:hAnsi="Century Gothic" w:cs="Calibri"/>
          <w:sz w:val="28"/>
          <w:szCs w:val="24"/>
        </w:rPr>
        <w:t>.</w:t>
      </w:r>
    </w:p>
    <w:p w:rsidR="00670510" w:rsidRPr="001C2973" w:rsidRDefault="00670510" w:rsidP="00DA3287">
      <w:pPr>
        <w:autoSpaceDE w:val="0"/>
        <w:autoSpaceDN w:val="0"/>
        <w:adjustRightInd w:val="0"/>
        <w:rPr>
          <w:rFonts w:ascii="Century Gothic" w:hAnsi="Century Gothic" w:cs="Calibri"/>
          <w:sz w:val="24"/>
          <w:szCs w:val="24"/>
        </w:rPr>
      </w:pPr>
      <w:r w:rsidRPr="001C2973">
        <w:rPr>
          <w:rFonts w:ascii="Century Gothic" w:hAnsi="Century Gothic" w:cs="Calibri,Bold"/>
          <w:b/>
          <w:bCs/>
          <w:sz w:val="24"/>
          <w:szCs w:val="24"/>
        </w:rPr>
        <w:t xml:space="preserve">Designation </w:t>
      </w:r>
      <w:r w:rsidRPr="001C2973">
        <w:rPr>
          <w:rFonts w:ascii="Century Gothic" w:hAnsi="Century Gothic" w:cs="Calibri"/>
          <w:sz w:val="24"/>
          <w:szCs w:val="24"/>
        </w:rPr>
        <w:t>– Distributor.</w:t>
      </w:r>
    </w:p>
    <w:p w:rsidR="00670510" w:rsidRPr="007169D9" w:rsidRDefault="00670510" w:rsidP="00DA3287">
      <w:pPr>
        <w:autoSpaceDE w:val="0"/>
        <w:autoSpaceDN w:val="0"/>
        <w:adjustRightInd w:val="0"/>
        <w:rPr>
          <w:rFonts w:ascii="Century Gothic" w:hAnsi="Century Gothic" w:cs="Calibri"/>
          <w:color w:val="auto"/>
          <w:sz w:val="24"/>
          <w:szCs w:val="24"/>
        </w:rPr>
      </w:pPr>
      <w:r w:rsidRPr="007169D9">
        <w:rPr>
          <w:rFonts w:ascii="Century Gothic" w:hAnsi="Century Gothic" w:cs="Calibri,Bold"/>
          <w:b/>
          <w:bCs/>
          <w:color w:val="auto"/>
          <w:sz w:val="24"/>
          <w:szCs w:val="24"/>
        </w:rPr>
        <w:t xml:space="preserve">Telephone </w:t>
      </w:r>
      <w:r w:rsidRPr="007169D9">
        <w:rPr>
          <w:rFonts w:ascii="Century Gothic" w:hAnsi="Century Gothic" w:cs="Calibri"/>
          <w:color w:val="auto"/>
          <w:sz w:val="24"/>
          <w:szCs w:val="24"/>
        </w:rPr>
        <w:t>- +91</w:t>
      </w:r>
      <w:r w:rsidR="007169D9" w:rsidRPr="007169D9">
        <w:rPr>
          <w:rFonts w:ascii="Century Gothic" w:hAnsi="Century Gothic" w:cs="Calibri"/>
          <w:color w:val="auto"/>
          <w:sz w:val="24"/>
          <w:szCs w:val="24"/>
        </w:rPr>
        <w:t xml:space="preserve"> 99981</w:t>
      </w:r>
      <w:r w:rsidR="00CA3880" w:rsidRPr="007169D9">
        <w:rPr>
          <w:rFonts w:ascii="Century Gothic" w:hAnsi="Century Gothic" w:cs="Calibri"/>
          <w:color w:val="auto"/>
          <w:sz w:val="24"/>
          <w:szCs w:val="24"/>
        </w:rPr>
        <w:t xml:space="preserve"> </w:t>
      </w:r>
      <w:r w:rsidR="007169D9" w:rsidRPr="007169D9">
        <w:rPr>
          <w:rFonts w:ascii="Century Gothic" w:hAnsi="Century Gothic" w:cs="Calibri"/>
          <w:color w:val="auto"/>
          <w:sz w:val="24"/>
          <w:szCs w:val="24"/>
        </w:rPr>
        <w:t>97025</w:t>
      </w:r>
    </w:p>
    <w:p w:rsidR="00670510" w:rsidRPr="007169D9" w:rsidRDefault="00670510" w:rsidP="00DA3287">
      <w:pPr>
        <w:autoSpaceDE w:val="0"/>
        <w:autoSpaceDN w:val="0"/>
        <w:adjustRightInd w:val="0"/>
        <w:rPr>
          <w:rFonts w:ascii="Century Gothic" w:hAnsi="Century Gothic" w:cs="Calibri"/>
          <w:color w:val="auto"/>
          <w:sz w:val="24"/>
          <w:szCs w:val="24"/>
        </w:rPr>
      </w:pPr>
      <w:r w:rsidRPr="007169D9">
        <w:rPr>
          <w:rFonts w:ascii="Century Gothic" w:hAnsi="Century Gothic" w:cs="Calibri,Bold"/>
          <w:b/>
          <w:bCs/>
          <w:color w:val="auto"/>
          <w:sz w:val="24"/>
          <w:szCs w:val="24"/>
        </w:rPr>
        <w:t xml:space="preserve">Email </w:t>
      </w:r>
      <w:r w:rsidRPr="007169D9">
        <w:rPr>
          <w:rFonts w:ascii="Century Gothic" w:hAnsi="Century Gothic" w:cs="Calibri"/>
          <w:color w:val="auto"/>
          <w:sz w:val="24"/>
          <w:szCs w:val="24"/>
        </w:rPr>
        <w:t>–</w:t>
      </w:r>
      <w:r w:rsidR="007169D9" w:rsidRPr="007169D9">
        <w:rPr>
          <w:rFonts w:ascii="Century Gothic" w:hAnsi="Century Gothic" w:cs="Calibri"/>
          <w:color w:val="auto"/>
          <w:sz w:val="24"/>
          <w:szCs w:val="24"/>
        </w:rPr>
        <w:t xml:space="preserve"> karunesh.surat</w:t>
      </w:r>
      <w:r w:rsidRPr="007169D9">
        <w:rPr>
          <w:rFonts w:ascii="Century Gothic" w:hAnsi="Century Gothic" w:cs="Calibri"/>
          <w:color w:val="auto"/>
          <w:sz w:val="24"/>
          <w:szCs w:val="24"/>
        </w:rPr>
        <w:t>@spoter.co.in</w:t>
      </w:r>
    </w:p>
    <w:p w:rsidR="00670510" w:rsidRPr="007169D9" w:rsidRDefault="00670510" w:rsidP="00DA3287">
      <w:pPr>
        <w:rPr>
          <w:rFonts w:ascii="Century Gothic" w:hAnsi="Century Gothic"/>
          <w:color w:val="auto"/>
        </w:rPr>
      </w:pPr>
      <w:r w:rsidRPr="007169D9">
        <w:rPr>
          <w:rFonts w:ascii="Century Gothic" w:hAnsi="Century Gothic" w:cs="Calibri,Bold"/>
          <w:b/>
          <w:bCs/>
          <w:color w:val="auto"/>
          <w:sz w:val="24"/>
          <w:szCs w:val="24"/>
        </w:rPr>
        <w:t xml:space="preserve">Website </w:t>
      </w:r>
      <w:r w:rsidRPr="007169D9">
        <w:rPr>
          <w:rFonts w:ascii="Century Gothic" w:hAnsi="Century Gothic" w:cs="Calibri"/>
          <w:color w:val="auto"/>
          <w:sz w:val="24"/>
          <w:szCs w:val="24"/>
        </w:rPr>
        <w:t>- www.</w:t>
      </w:r>
      <w:r w:rsidR="007169D9" w:rsidRPr="007169D9">
        <w:rPr>
          <w:rFonts w:ascii="Century Gothic" w:hAnsi="Century Gothic" w:cs="Calibri"/>
          <w:color w:val="auto"/>
          <w:sz w:val="24"/>
          <w:szCs w:val="24"/>
        </w:rPr>
        <w:t>surat</w:t>
      </w:r>
      <w:r w:rsidRPr="007169D9">
        <w:rPr>
          <w:rFonts w:ascii="Century Gothic" w:hAnsi="Century Gothic" w:cs="Calibri"/>
          <w:color w:val="auto"/>
          <w:sz w:val="24"/>
          <w:szCs w:val="24"/>
        </w:rPr>
        <w:t>.spoter.co.in</w:t>
      </w:r>
    </w:p>
    <w:p w:rsidR="003E6F76" w:rsidRPr="008E7396" w:rsidRDefault="003E6F76" w:rsidP="00DA3287">
      <w:pPr>
        <w:rPr>
          <w:sz w:val="24"/>
        </w:rPr>
      </w:pPr>
    </w:p>
    <w:sectPr w:rsidR="003E6F76" w:rsidRPr="008E7396" w:rsidSect="00464B6E">
      <w:headerReference w:type="default" r:id="rId12"/>
      <w:headerReference w:type="first" r:id="rId13"/>
      <w:footerReference w:type="first" r:id="rId14"/>
      <w:type w:val="nextColumn"/>
      <w:pgSz w:w="11907" w:h="16839" w:code="9"/>
      <w:pgMar w:top="1440" w:right="1440" w:bottom="1440" w:left="1440" w:header="270" w:footer="585"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E7D" w:rsidRDefault="00B44E7D">
      <w:r>
        <w:separator/>
      </w:r>
    </w:p>
  </w:endnote>
  <w:endnote w:type="continuationSeparator" w:id="1">
    <w:p w:rsidR="00B44E7D" w:rsidRDefault="00B44E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7334" w:rsidRPr="00CA3880" w:rsidRDefault="00417334" w:rsidP="00CA3880">
    <w:pPr>
      <w:pStyle w:val="Footer"/>
      <w:jc w:val="center"/>
      <w:rPr>
        <w:rFonts w:asciiTheme="minorHAnsi" w:hAnsiTheme="minorHAnsi" w:cstheme="minorHAnsi"/>
      </w:rPr>
    </w:pPr>
    <w:r w:rsidRPr="00CA3880">
      <w:rPr>
        <w:rFonts w:asciiTheme="minorHAnsi" w:hAnsiTheme="minorHAnsi" w:cstheme="minorHAnsi"/>
        <w:b/>
        <w:sz w:val="16"/>
        <w:szCs w:val="16"/>
      </w:rPr>
      <w:t>Corporate Office:</w:t>
    </w:r>
    <w:r w:rsidRPr="00CA3880">
      <w:rPr>
        <w:rFonts w:asciiTheme="minorHAnsi" w:hAnsiTheme="minorHAnsi" w:cstheme="minorHAnsi"/>
      </w:rPr>
      <w:t xml:space="preserve"> </w:t>
    </w:r>
    <w:r w:rsidR="001F7260" w:rsidRPr="00CA3880">
      <w:rPr>
        <w:rFonts w:asciiTheme="minorHAnsi" w:hAnsiTheme="minorHAnsi" w:cstheme="minorHAnsi"/>
        <w:b/>
        <w:sz w:val="16"/>
        <w:szCs w:val="16"/>
      </w:rPr>
      <w:t xml:space="preserve">Spoter </w:t>
    </w:r>
    <w:r w:rsidR="001F7260" w:rsidRPr="00CA3880">
      <w:rPr>
        <w:rFonts w:asciiTheme="minorHAnsi" w:hAnsiTheme="minorHAnsi" w:cstheme="minorHAnsi"/>
        <w:sz w:val="16"/>
        <w:szCs w:val="16"/>
      </w:rPr>
      <w:t>- 2nd Floor, Opposite Sanhati Utsab Ground, Keshabpur, Chaitanyapur, Haldia -721645 - West Bengal.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E7D" w:rsidRDefault="00B44E7D">
      <w:r>
        <w:separator/>
      </w:r>
    </w:p>
  </w:footnote>
  <w:footnote w:type="continuationSeparator" w:id="1">
    <w:p w:rsidR="00B44E7D" w:rsidRDefault="00B44E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541E" w:rsidRDefault="00A4541E" w:rsidP="00691C46">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F52" w:rsidRDefault="00464B6E">
    <w:pPr>
      <w:pStyle w:val="Header"/>
    </w:pPr>
    <w:r w:rsidRPr="00464B6E">
      <w:rPr>
        <w:noProof/>
      </w:rPr>
      <w:drawing>
        <wp:anchor distT="0" distB="0" distL="114300" distR="114300" simplePos="0" relativeHeight="251661824" behindDoc="0" locked="0" layoutInCell="1" allowOverlap="1">
          <wp:simplePos x="0" y="0"/>
          <wp:positionH relativeFrom="column">
            <wp:posOffset>4310380</wp:posOffset>
          </wp:positionH>
          <wp:positionV relativeFrom="paragraph">
            <wp:posOffset>95250</wp:posOffset>
          </wp:positionV>
          <wp:extent cx="1756410" cy="857250"/>
          <wp:effectExtent l="19050" t="0" r="0" b="0"/>
          <wp:wrapThrough wrapText="bothSides">
            <wp:wrapPolygon edited="0">
              <wp:start x="-234" y="0"/>
              <wp:lineTo x="-234" y="21120"/>
              <wp:lineTo x="21553" y="21120"/>
              <wp:lineTo x="21553" y="0"/>
              <wp:lineTo x="-234"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756410" cy="8572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31681"/>
    <w:multiLevelType w:val="multilevel"/>
    <w:tmpl w:val="2958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9A52AF"/>
    <w:multiLevelType w:val="multilevel"/>
    <w:tmpl w:val="77488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878098E"/>
    <w:multiLevelType w:val="hybridMultilevel"/>
    <w:tmpl w:val="A162C6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D1EAF"/>
    <w:multiLevelType w:val="hybridMultilevel"/>
    <w:tmpl w:val="F10E4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176698"/>
    <w:multiLevelType w:val="hybridMultilevel"/>
    <w:tmpl w:val="0762AEB8"/>
    <w:lvl w:ilvl="0" w:tplc="FFD42BE2">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407AB6"/>
    <w:multiLevelType w:val="hybridMultilevel"/>
    <w:tmpl w:val="B864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5981594"/>
    <w:multiLevelType w:val="hybridMultilevel"/>
    <w:tmpl w:val="0882E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03176E"/>
    <w:multiLevelType w:val="hybridMultilevel"/>
    <w:tmpl w:val="03AE6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D36A45"/>
    <w:multiLevelType w:val="multilevel"/>
    <w:tmpl w:val="5FD6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ADC1716"/>
    <w:multiLevelType w:val="hybridMultilevel"/>
    <w:tmpl w:val="20DC1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3A2D53"/>
    <w:multiLevelType w:val="hybridMultilevel"/>
    <w:tmpl w:val="2B524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950C80"/>
    <w:multiLevelType w:val="hybridMultilevel"/>
    <w:tmpl w:val="67DCD4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946929"/>
    <w:multiLevelType w:val="hybridMultilevel"/>
    <w:tmpl w:val="0F048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465BA1"/>
    <w:multiLevelType w:val="hybridMultilevel"/>
    <w:tmpl w:val="1578E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C32B6C"/>
    <w:multiLevelType w:val="hybridMultilevel"/>
    <w:tmpl w:val="32F8A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F45C59"/>
    <w:multiLevelType w:val="multilevel"/>
    <w:tmpl w:val="FD2AE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916696B"/>
    <w:multiLevelType w:val="multilevel"/>
    <w:tmpl w:val="FDE6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9F7360F"/>
    <w:multiLevelType w:val="hybridMultilevel"/>
    <w:tmpl w:val="2FAAE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5D6DB8"/>
    <w:multiLevelType w:val="hybridMultilevel"/>
    <w:tmpl w:val="143464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E36434"/>
    <w:multiLevelType w:val="multilevel"/>
    <w:tmpl w:val="F324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33C00610"/>
    <w:multiLevelType w:val="multilevel"/>
    <w:tmpl w:val="30B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3B574B9A"/>
    <w:multiLevelType w:val="hybridMultilevel"/>
    <w:tmpl w:val="058E68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234D6A"/>
    <w:multiLevelType w:val="hybridMultilevel"/>
    <w:tmpl w:val="3C8C2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EA925CB"/>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F35056D"/>
    <w:multiLevelType w:val="hybridMultilevel"/>
    <w:tmpl w:val="995CF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332FAE"/>
    <w:multiLevelType w:val="hybridMultilevel"/>
    <w:tmpl w:val="B2864D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B3399F"/>
    <w:multiLevelType w:val="hybridMultilevel"/>
    <w:tmpl w:val="78F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462E69"/>
    <w:multiLevelType w:val="hybridMultilevel"/>
    <w:tmpl w:val="6B6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2612072"/>
    <w:multiLevelType w:val="multilevel"/>
    <w:tmpl w:val="D2604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539C500C"/>
    <w:multiLevelType w:val="hybridMultilevel"/>
    <w:tmpl w:val="12FEE2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91D788B"/>
    <w:multiLevelType w:val="hybridMultilevel"/>
    <w:tmpl w:val="6D92D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A8D1CBA"/>
    <w:multiLevelType w:val="multilevel"/>
    <w:tmpl w:val="60E49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E2B6FCC"/>
    <w:multiLevelType w:val="multilevel"/>
    <w:tmpl w:val="62BA1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2F33398"/>
    <w:multiLevelType w:val="hybridMultilevel"/>
    <w:tmpl w:val="BA7CC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7818A5"/>
    <w:multiLevelType w:val="hybridMultilevel"/>
    <w:tmpl w:val="E10C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6002DC1"/>
    <w:multiLevelType w:val="hybridMultilevel"/>
    <w:tmpl w:val="81A2A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740E9"/>
    <w:multiLevelType w:val="hybridMultilevel"/>
    <w:tmpl w:val="C0E6D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
  </w:num>
  <w:num w:numId="3">
    <w:abstractNumId w:val="18"/>
  </w:num>
  <w:num w:numId="4">
    <w:abstractNumId w:val="2"/>
  </w:num>
  <w:num w:numId="5">
    <w:abstractNumId w:val="34"/>
  </w:num>
  <w:num w:numId="6">
    <w:abstractNumId w:val="33"/>
  </w:num>
  <w:num w:numId="7">
    <w:abstractNumId w:val="23"/>
  </w:num>
  <w:num w:numId="8">
    <w:abstractNumId w:val="14"/>
  </w:num>
  <w:num w:numId="9">
    <w:abstractNumId w:val="13"/>
  </w:num>
  <w:num w:numId="10">
    <w:abstractNumId w:val="11"/>
  </w:num>
  <w:num w:numId="11">
    <w:abstractNumId w:val="26"/>
  </w:num>
  <w:num w:numId="12">
    <w:abstractNumId w:val="7"/>
  </w:num>
  <w:num w:numId="13">
    <w:abstractNumId w:val="21"/>
  </w:num>
  <w:num w:numId="14">
    <w:abstractNumId w:val="25"/>
  </w:num>
  <w:num w:numId="15">
    <w:abstractNumId w:val="36"/>
  </w:num>
  <w:num w:numId="16">
    <w:abstractNumId w:val="27"/>
  </w:num>
  <w:num w:numId="17">
    <w:abstractNumId w:val="5"/>
  </w:num>
  <w:num w:numId="18">
    <w:abstractNumId w:val="30"/>
  </w:num>
  <w:num w:numId="19">
    <w:abstractNumId w:val="22"/>
  </w:num>
  <w:num w:numId="20">
    <w:abstractNumId w:val="17"/>
  </w:num>
  <w:num w:numId="21">
    <w:abstractNumId w:val="12"/>
  </w:num>
  <w:num w:numId="22">
    <w:abstractNumId w:val="20"/>
  </w:num>
  <w:num w:numId="23">
    <w:abstractNumId w:val="0"/>
  </w:num>
  <w:num w:numId="24">
    <w:abstractNumId w:val="16"/>
  </w:num>
  <w:num w:numId="25">
    <w:abstractNumId w:val="32"/>
  </w:num>
  <w:num w:numId="26">
    <w:abstractNumId w:val="19"/>
  </w:num>
  <w:num w:numId="27">
    <w:abstractNumId w:val="15"/>
  </w:num>
  <w:num w:numId="28">
    <w:abstractNumId w:val="1"/>
  </w:num>
  <w:num w:numId="29">
    <w:abstractNumId w:val="31"/>
  </w:num>
  <w:num w:numId="30">
    <w:abstractNumId w:val="8"/>
  </w:num>
  <w:num w:numId="31">
    <w:abstractNumId w:val="28"/>
  </w:num>
  <w:num w:numId="32">
    <w:abstractNumId w:val="10"/>
  </w:num>
  <w:num w:numId="33">
    <w:abstractNumId w:val="9"/>
  </w:num>
  <w:num w:numId="34">
    <w:abstractNumId w:val="6"/>
  </w:num>
  <w:num w:numId="35">
    <w:abstractNumId w:val="24"/>
  </w:num>
  <w:num w:numId="36">
    <w:abstractNumId w:val="35"/>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3F01"/>
  <w:defaultTabStop w:val="720"/>
  <w:drawingGridHorizontalSpacing w:val="100"/>
  <w:drawingGridVerticalSpacing w:val="106"/>
  <w:displayHorizontalDrawingGridEvery w:val="0"/>
  <w:displayVerticalDrawingGridEvery w:val="2"/>
  <w:noPunctuationKerning/>
  <w:characterSpacingControl w:val="doNotCompress"/>
  <w:hdrShapeDefaults>
    <o:shapedefaults v:ext="edit" spidmax="35842">
      <o:colormru v:ext="edit" colors="#39f"/>
    </o:shapedefaults>
  </w:hdrShapeDefaults>
  <w:footnotePr>
    <w:footnote w:id="0"/>
    <w:footnote w:id="1"/>
  </w:footnotePr>
  <w:endnotePr>
    <w:endnote w:id="0"/>
    <w:endnote w:id="1"/>
  </w:endnotePr>
  <w:compat/>
  <w:rsids>
    <w:rsidRoot w:val="005864DD"/>
    <w:rsid w:val="00081E7E"/>
    <w:rsid w:val="000841B2"/>
    <w:rsid w:val="000C1EFA"/>
    <w:rsid w:val="000C670A"/>
    <w:rsid w:val="000D5E06"/>
    <w:rsid w:val="000E3F78"/>
    <w:rsid w:val="000F5A3C"/>
    <w:rsid w:val="000F7EB1"/>
    <w:rsid w:val="001129F0"/>
    <w:rsid w:val="00120B0C"/>
    <w:rsid w:val="0012487E"/>
    <w:rsid w:val="00135579"/>
    <w:rsid w:val="00137298"/>
    <w:rsid w:val="00154465"/>
    <w:rsid w:val="00162307"/>
    <w:rsid w:val="00164ABB"/>
    <w:rsid w:val="0017550A"/>
    <w:rsid w:val="001B627F"/>
    <w:rsid w:val="001B7B53"/>
    <w:rsid w:val="001D660C"/>
    <w:rsid w:val="001E4042"/>
    <w:rsid w:val="001F7260"/>
    <w:rsid w:val="002320A0"/>
    <w:rsid w:val="00251ED8"/>
    <w:rsid w:val="00252150"/>
    <w:rsid w:val="00252FC1"/>
    <w:rsid w:val="00252FCD"/>
    <w:rsid w:val="00282B5A"/>
    <w:rsid w:val="002A053A"/>
    <w:rsid w:val="002A402A"/>
    <w:rsid w:val="002C21F3"/>
    <w:rsid w:val="002E344C"/>
    <w:rsid w:val="002F1AFA"/>
    <w:rsid w:val="00306977"/>
    <w:rsid w:val="00327DF3"/>
    <w:rsid w:val="00330C6F"/>
    <w:rsid w:val="00332116"/>
    <w:rsid w:val="0033251B"/>
    <w:rsid w:val="00376758"/>
    <w:rsid w:val="00390875"/>
    <w:rsid w:val="003E6F76"/>
    <w:rsid w:val="00417334"/>
    <w:rsid w:val="0042648B"/>
    <w:rsid w:val="00464B6E"/>
    <w:rsid w:val="004716BF"/>
    <w:rsid w:val="004C0C3F"/>
    <w:rsid w:val="004D28F2"/>
    <w:rsid w:val="004D73E1"/>
    <w:rsid w:val="00506068"/>
    <w:rsid w:val="005063B3"/>
    <w:rsid w:val="00506BF4"/>
    <w:rsid w:val="0052626D"/>
    <w:rsid w:val="00526D45"/>
    <w:rsid w:val="00533994"/>
    <w:rsid w:val="005545B4"/>
    <w:rsid w:val="005864DD"/>
    <w:rsid w:val="00594CAD"/>
    <w:rsid w:val="005C2F98"/>
    <w:rsid w:val="005E257B"/>
    <w:rsid w:val="005F5DBD"/>
    <w:rsid w:val="00603D6C"/>
    <w:rsid w:val="0061127A"/>
    <w:rsid w:val="00620A37"/>
    <w:rsid w:val="00653729"/>
    <w:rsid w:val="00655BC0"/>
    <w:rsid w:val="00670510"/>
    <w:rsid w:val="00672CBA"/>
    <w:rsid w:val="00673679"/>
    <w:rsid w:val="00691C46"/>
    <w:rsid w:val="006969A2"/>
    <w:rsid w:val="006B4397"/>
    <w:rsid w:val="006B7C3E"/>
    <w:rsid w:val="006C6D3C"/>
    <w:rsid w:val="006F4535"/>
    <w:rsid w:val="0070050A"/>
    <w:rsid w:val="00701383"/>
    <w:rsid w:val="007169D9"/>
    <w:rsid w:val="00741724"/>
    <w:rsid w:val="00764D79"/>
    <w:rsid w:val="007925D5"/>
    <w:rsid w:val="007A1569"/>
    <w:rsid w:val="007A6E75"/>
    <w:rsid w:val="007C7934"/>
    <w:rsid w:val="007C7CE4"/>
    <w:rsid w:val="007E6829"/>
    <w:rsid w:val="007E7A76"/>
    <w:rsid w:val="008128B6"/>
    <w:rsid w:val="00821575"/>
    <w:rsid w:val="008468E8"/>
    <w:rsid w:val="00887B93"/>
    <w:rsid w:val="008E2B29"/>
    <w:rsid w:val="008E7396"/>
    <w:rsid w:val="008E7E53"/>
    <w:rsid w:val="008F1BFB"/>
    <w:rsid w:val="00911C9C"/>
    <w:rsid w:val="00914290"/>
    <w:rsid w:val="00937BA8"/>
    <w:rsid w:val="00956F52"/>
    <w:rsid w:val="009610A1"/>
    <w:rsid w:val="009A4987"/>
    <w:rsid w:val="009B761D"/>
    <w:rsid w:val="009D47E0"/>
    <w:rsid w:val="009D54AD"/>
    <w:rsid w:val="00A044BB"/>
    <w:rsid w:val="00A4541E"/>
    <w:rsid w:val="00AB5DFD"/>
    <w:rsid w:val="00B03257"/>
    <w:rsid w:val="00B13E4D"/>
    <w:rsid w:val="00B44E7D"/>
    <w:rsid w:val="00B71909"/>
    <w:rsid w:val="00B810C8"/>
    <w:rsid w:val="00B8212F"/>
    <w:rsid w:val="00B8294E"/>
    <w:rsid w:val="00BA33E4"/>
    <w:rsid w:val="00BC2BD3"/>
    <w:rsid w:val="00BD0B12"/>
    <w:rsid w:val="00BD3C61"/>
    <w:rsid w:val="00BE2DF3"/>
    <w:rsid w:val="00BE5F42"/>
    <w:rsid w:val="00BE7974"/>
    <w:rsid w:val="00BF46C3"/>
    <w:rsid w:val="00C13F1E"/>
    <w:rsid w:val="00C25033"/>
    <w:rsid w:val="00C25997"/>
    <w:rsid w:val="00C266C6"/>
    <w:rsid w:val="00C4364A"/>
    <w:rsid w:val="00C51A70"/>
    <w:rsid w:val="00C96915"/>
    <w:rsid w:val="00CA3880"/>
    <w:rsid w:val="00CA41B2"/>
    <w:rsid w:val="00CB4460"/>
    <w:rsid w:val="00D37D78"/>
    <w:rsid w:val="00D4637C"/>
    <w:rsid w:val="00D4698E"/>
    <w:rsid w:val="00D56193"/>
    <w:rsid w:val="00D74FDE"/>
    <w:rsid w:val="00DA3287"/>
    <w:rsid w:val="00E14665"/>
    <w:rsid w:val="00E57B56"/>
    <w:rsid w:val="00E72E51"/>
    <w:rsid w:val="00E819BD"/>
    <w:rsid w:val="00E87C01"/>
    <w:rsid w:val="00E93B04"/>
    <w:rsid w:val="00EC7904"/>
    <w:rsid w:val="00ED6C49"/>
    <w:rsid w:val="00EE6587"/>
    <w:rsid w:val="00F12CCE"/>
    <w:rsid w:val="00F3181D"/>
    <w:rsid w:val="00F410CC"/>
    <w:rsid w:val="00F76254"/>
    <w:rsid w:val="00F807BC"/>
    <w:rsid w:val="00F82D4A"/>
    <w:rsid w:val="00FD7818"/>
    <w:rsid w:val="00FF4E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842">
      <o:colormru v:ext="edit" colors="#39f"/>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7DF3"/>
    <w:rPr>
      <w:color w:val="000000"/>
      <w:kern w:val="28"/>
    </w:rPr>
  </w:style>
  <w:style w:type="paragraph" w:styleId="Heading1">
    <w:name w:val="heading 1"/>
    <w:next w:val="Normal"/>
    <w:qFormat/>
    <w:rsid w:val="00764D79"/>
    <w:pPr>
      <w:keepNext/>
      <w:jc w:val="center"/>
      <w:outlineLvl w:val="0"/>
    </w:pPr>
    <w:rPr>
      <w:rFonts w:ascii="Tahoma" w:hAnsi="Tahoma" w:cs="Arial"/>
      <w:b/>
      <w:bCs/>
      <w:color w:val="FFFFFF"/>
      <w:spacing w:val="30"/>
      <w:kern w:val="32"/>
      <w:sz w:val="28"/>
      <w:szCs w:val="28"/>
    </w:rPr>
  </w:style>
  <w:style w:type="paragraph" w:styleId="Heading2">
    <w:name w:val="heading 2"/>
    <w:basedOn w:val="Normal"/>
    <w:next w:val="Normal"/>
    <w:qFormat/>
    <w:rsid w:val="00764D79"/>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764D79"/>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4541E"/>
    <w:pPr>
      <w:tabs>
        <w:tab w:val="center" w:pos="4320"/>
        <w:tab w:val="right" w:pos="8640"/>
      </w:tabs>
    </w:pPr>
  </w:style>
  <w:style w:type="paragraph" w:styleId="Footer">
    <w:name w:val="footer"/>
    <w:basedOn w:val="Normal"/>
    <w:rsid w:val="00A4541E"/>
    <w:pPr>
      <w:tabs>
        <w:tab w:val="center" w:pos="4320"/>
        <w:tab w:val="right" w:pos="8640"/>
      </w:tabs>
    </w:pPr>
  </w:style>
  <w:style w:type="paragraph" w:customStyle="1" w:styleId="Address">
    <w:name w:val="Address"/>
    <w:rsid w:val="00764D79"/>
    <w:pPr>
      <w:jc w:val="center"/>
    </w:pPr>
    <w:rPr>
      <w:rFonts w:ascii="Palatino Linotype" w:hAnsi="Palatino Linotype"/>
      <w:kern w:val="28"/>
      <w:sz w:val="16"/>
      <w:szCs w:val="16"/>
    </w:rPr>
  </w:style>
  <w:style w:type="paragraph" w:styleId="BalloonText">
    <w:name w:val="Balloon Text"/>
    <w:basedOn w:val="Normal"/>
    <w:link w:val="BalloonTextChar"/>
    <w:uiPriority w:val="99"/>
    <w:semiHidden/>
    <w:unhideWhenUsed/>
    <w:rsid w:val="008E7396"/>
    <w:rPr>
      <w:rFonts w:ascii="Tahoma" w:hAnsi="Tahoma" w:cs="Tahoma"/>
      <w:sz w:val="16"/>
      <w:szCs w:val="16"/>
    </w:rPr>
  </w:style>
  <w:style w:type="character" w:customStyle="1" w:styleId="BalloonTextChar">
    <w:name w:val="Balloon Text Char"/>
    <w:basedOn w:val="DefaultParagraphFont"/>
    <w:link w:val="BalloonText"/>
    <w:uiPriority w:val="99"/>
    <w:semiHidden/>
    <w:rsid w:val="008E7396"/>
    <w:rPr>
      <w:rFonts w:ascii="Tahoma" w:hAnsi="Tahoma" w:cs="Tahoma"/>
      <w:color w:val="000000"/>
      <w:kern w:val="28"/>
      <w:sz w:val="16"/>
      <w:szCs w:val="16"/>
    </w:rPr>
  </w:style>
  <w:style w:type="paragraph" w:styleId="NormalWeb">
    <w:name w:val="Normal (Web)"/>
    <w:basedOn w:val="Normal"/>
    <w:uiPriority w:val="99"/>
    <w:unhideWhenUsed/>
    <w:rsid w:val="006B7C3E"/>
    <w:pPr>
      <w:spacing w:before="100" w:beforeAutospacing="1" w:after="100" w:afterAutospacing="1"/>
    </w:pPr>
    <w:rPr>
      <w:color w:val="auto"/>
      <w:kern w:val="0"/>
      <w:sz w:val="24"/>
      <w:szCs w:val="24"/>
    </w:rPr>
  </w:style>
  <w:style w:type="character" w:customStyle="1" w:styleId="apple-converted-space">
    <w:name w:val="apple-converted-space"/>
    <w:basedOn w:val="DefaultParagraphFont"/>
    <w:rsid w:val="006B7C3E"/>
  </w:style>
  <w:style w:type="character" w:customStyle="1" w:styleId="il">
    <w:name w:val="il"/>
    <w:basedOn w:val="DefaultParagraphFont"/>
    <w:rsid w:val="006B7C3E"/>
  </w:style>
  <w:style w:type="character" w:styleId="Strong">
    <w:name w:val="Strong"/>
    <w:basedOn w:val="DefaultParagraphFont"/>
    <w:uiPriority w:val="22"/>
    <w:qFormat/>
    <w:rsid w:val="006B7C3E"/>
    <w:rPr>
      <w:b/>
      <w:bCs/>
    </w:rPr>
  </w:style>
  <w:style w:type="character" w:styleId="Hyperlink">
    <w:name w:val="Hyperlink"/>
    <w:basedOn w:val="DefaultParagraphFont"/>
    <w:uiPriority w:val="99"/>
    <w:unhideWhenUsed/>
    <w:rsid w:val="006B7C3E"/>
    <w:rPr>
      <w:color w:val="0000FF"/>
      <w:u w:val="single"/>
    </w:rPr>
  </w:style>
  <w:style w:type="paragraph" w:styleId="NoSpacing">
    <w:name w:val="No Spacing"/>
    <w:link w:val="NoSpacingChar"/>
    <w:uiPriority w:val="1"/>
    <w:qFormat/>
    <w:rsid w:val="009D47E0"/>
    <w:rPr>
      <w:color w:val="000000"/>
      <w:kern w:val="28"/>
    </w:rPr>
  </w:style>
  <w:style w:type="paragraph" w:styleId="ListParagraph">
    <w:name w:val="List Paragraph"/>
    <w:basedOn w:val="Normal"/>
    <w:uiPriority w:val="34"/>
    <w:qFormat/>
    <w:rsid w:val="001E4042"/>
    <w:pPr>
      <w:ind w:left="720"/>
      <w:contextualSpacing/>
    </w:pPr>
  </w:style>
  <w:style w:type="table" w:styleId="TableGrid">
    <w:name w:val="Table Grid"/>
    <w:basedOn w:val="TableNormal"/>
    <w:uiPriority w:val="59"/>
    <w:rsid w:val="00B13E4D"/>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417334"/>
    <w:rPr>
      <w:color w:val="800080" w:themeColor="followedHyperlink"/>
      <w:u w:val="single"/>
    </w:rPr>
  </w:style>
  <w:style w:type="character" w:styleId="Emphasis">
    <w:name w:val="Emphasis"/>
    <w:basedOn w:val="DefaultParagraphFont"/>
    <w:uiPriority w:val="20"/>
    <w:qFormat/>
    <w:rsid w:val="0052626D"/>
    <w:rPr>
      <w:i/>
      <w:iCs/>
    </w:rPr>
  </w:style>
  <w:style w:type="character" w:customStyle="1" w:styleId="NoSpacingChar">
    <w:name w:val="No Spacing Char"/>
    <w:basedOn w:val="DefaultParagraphFont"/>
    <w:link w:val="NoSpacing"/>
    <w:uiPriority w:val="1"/>
    <w:rsid w:val="00DA3287"/>
    <w:rPr>
      <w:color w:val="000000"/>
      <w:kern w:val="28"/>
    </w:rPr>
  </w:style>
  <w:style w:type="table" w:customStyle="1" w:styleId="LightShading1">
    <w:name w:val="Light Shading1"/>
    <w:basedOn w:val="TableNormal"/>
    <w:uiPriority w:val="60"/>
    <w:rsid w:val="00DA3287"/>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602494665">
      <w:bodyDiv w:val="1"/>
      <w:marLeft w:val="0"/>
      <w:marRight w:val="0"/>
      <w:marTop w:val="0"/>
      <w:marBottom w:val="0"/>
      <w:divBdr>
        <w:top w:val="none" w:sz="0" w:space="0" w:color="auto"/>
        <w:left w:val="none" w:sz="0" w:space="0" w:color="auto"/>
        <w:bottom w:val="none" w:sz="0" w:space="0" w:color="auto"/>
        <w:right w:val="none" w:sz="0" w:space="0" w:color="auto"/>
      </w:divBdr>
    </w:div>
    <w:div w:id="1142963262">
      <w:bodyDiv w:val="1"/>
      <w:marLeft w:val="0"/>
      <w:marRight w:val="0"/>
      <w:marTop w:val="0"/>
      <w:marBottom w:val="0"/>
      <w:divBdr>
        <w:top w:val="none" w:sz="0" w:space="0" w:color="auto"/>
        <w:left w:val="none" w:sz="0" w:space="0" w:color="auto"/>
        <w:bottom w:val="none" w:sz="0" w:space="0" w:color="auto"/>
        <w:right w:val="none" w:sz="0" w:space="0" w:color="auto"/>
      </w:divBdr>
      <w:divsChild>
        <w:div w:id="1318804252">
          <w:marLeft w:val="0"/>
          <w:marRight w:val="0"/>
          <w:marTop w:val="0"/>
          <w:marBottom w:val="240"/>
          <w:divBdr>
            <w:top w:val="none" w:sz="0" w:space="0" w:color="auto"/>
            <w:left w:val="none" w:sz="0" w:space="0" w:color="auto"/>
            <w:bottom w:val="none" w:sz="0" w:space="0" w:color="auto"/>
            <w:right w:val="none" w:sz="0" w:space="0" w:color="auto"/>
          </w:divBdr>
        </w:div>
        <w:div w:id="1481457033">
          <w:marLeft w:val="0"/>
          <w:marRight w:val="0"/>
          <w:marTop w:val="0"/>
          <w:marBottom w:val="240"/>
          <w:divBdr>
            <w:top w:val="none" w:sz="0" w:space="0" w:color="auto"/>
            <w:left w:val="none" w:sz="0" w:space="0" w:color="auto"/>
            <w:bottom w:val="none" w:sz="0" w:space="0" w:color="auto"/>
            <w:right w:val="none" w:sz="0" w:space="0" w:color="auto"/>
          </w:divBdr>
        </w:div>
      </w:divsChild>
    </w:div>
    <w:div w:id="1148132174">
      <w:bodyDiv w:val="1"/>
      <w:marLeft w:val="0"/>
      <w:marRight w:val="0"/>
      <w:marTop w:val="0"/>
      <w:marBottom w:val="0"/>
      <w:divBdr>
        <w:top w:val="none" w:sz="0" w:space="0" w:color="auto"/>
        <w:left w:val="none" w:sz="0" w:space="0" w:color="auto"/>
        <w:bottom w:val="none" w:sz="0" w:space="0" w:color="auto"/>
        <w:right w:val="none" w:sz="0" w:space="0" w:color="auto"/>
      </w:divBdr>
    </w:div>
    <w:div w:id="1507551674">
      <w:bodyDiv w:val="1"/>
      <w:marLeft w:val="0"/>
      <w:marRight w:val="0"/>
      <w:marTop w:val="0"/>
      <w:marBottom w:val="0"/>
      <w:divBdr>
        <w:top w:val="none" w:sz="0" w:space="0" w:color="auto"/>
        <w:left w:val="none" w:sz="0" w:space="0" w:color="auto"/>
        <w:bottom w:val="none" w:sz="0" w:space="0" w:color="auto"/>
        <w:right w:val="none" w:sz="0" w:space="0" w:color="auto"/>
      </w:divBdr>
    </w:div>
    <w:div w:id="2008710148">
      <w:bodyDiv w:val="1"/>
      <w:marLeft w:val="0"/>
      <w:marRight w:val="0"/>
      <w:marTop w:val="0"/>
      <w:marBottom w:val="0"/>
      <w:divBdr>
        <w:top w:val="none" w:sz="0" w:space="0" w:color="auto"/>
        <w:left w:val="none" w:sz="0" w:space="0" w:color="auto"/>
        <w:bottom w:val="none" w:sz="0" w:space="0" w:color="auto"/>
        <w:right w:val="none" w:sz="0" w:space="0" w:color="auto"/>
      </w:divBdr>
    </w:div>
    <w:div w:id="2087528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urat.spoter.co.in"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www.assettrackr.com/blog/case-study/what-is-gps-based-vehicle-tracking-syste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m\AppData\Roaming\Microsoft\Templates\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6</TotalTime>
  <Pages>1</Pages>
  <Words>1862</Words>
  <Characters>10615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svm</dc:creator>
  <cp:lastModifiedBy>Solutions Simplified</cp:lastModifiedBy>
  <cp:revision>5</cp:revision>
  <cp:lastPrinted>2015-05-23T03:12:00Z</cp:lastPrinted>
  <dcterms:created xsi:type="dcterms:W3CDTF">2016-02-03T07:15:00Z</dcterms:created>
  <dcterms:modified xsi:type="dcterms:W3CDTF">2016-02-22T11:47:00Z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TC060873401033</vt:lpwstr>
  </property>
</Properties>
</file>